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4" w:rsidRDefault="00BF72C7" w:rsidP="00B272D5">
      <w:pPr>
        <w:jc w:val="center"/>
        <w:rPr>
          <w:b/>
          <w:sz w:val="32"/>
          <w:szCs w:val="32"/>
          <w:u w:val="single"/>
        </w:rPr>
      </w:pPr>
      <w:r>
        <w:rPr>
          <w:noProof/>
        </w:rPr>
        <w:drawing>
          <wp:anchor distT="0" distB="0" distL="114300" distR="114300" simplePos="0" relativeHeight="251659264" behindDoc="0" locked="0" layoutInCell="1" allowOverlap="1">
            <wp:simplePos x="0" y="0"/>
            <wp:positionH relativeFrom="column">
              <wp:posOffset>702310</wp:posOffset>
            </wp:positionH>
            <wp:positionV relativeFrom="paragraph">
              <wp:posOffset>-141605</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C24" w:rsidRDefault="009B3C24" w:rsidP="00B272D5">
      <w:pPr>
        <w:jc w:val="center"/>
        <w:rPr>
          <w:b/>
          <w:sz w:val="32"/>
          <w:szCs w:val="32"/>
          <w:u w:val="single"/>
        </w:rPr>
      </w:pPr>
    </w:p>
    <w:p w:rsidR="009B3C24" w:rsidRDefault="009B3C24" w:rsidP="00B272D5">
      <w:pPr>
        <w:jc w:val="center"/>
        <w:rPr>
          <w:b/>
          <w:sz w:val="32"/>
          <w:szCs w:val="32"/>
          <w:u w:val="single"/>
        </w:rPr>
      </w:pPr>
    </w:p>
    <w:p w:rsidR="00BF72C7" w:rsidRDefault="00BF72C7" w:rsidP="00B272D5">
      <w:pPr>
        <w:jc w:val="center"/>
        <w:rPr>
          <w:b/>
          <w:sz w:val="32"/>
          <w:szCs w:val="32"/>
          <w:u w:val="single"/>
        </w:rPr>
      </w:pPr>
    </w:p>
    <w:p w:rsidR="00BF72C7" w:rsidRDefault="00BF72C7" w:rsidP="00BF72C7">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rsidR="00BF72C7" w:rsidRPr="00BF72C7" w:rsidRDefault="00BF72C7" w:rsidP="00BF72C7">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Statement Regarding</w:t>
      </w:r>
      <w:r w:rsidRPr="00BF72C7">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Calder Va</w:t>
      </w:r>
      <w:r w:rsidRPr="00BF72C7">
        <w:rPr>
          <w:rFonts w:ascii="Calibri" w:hAnsi="Calibri"/>
          <w:color w:val="201F1E"/>
          <w:sz w:val="22"/>
          <w:szCs w:val="22"/>
          <w:bdr w:val="none" w:sz="0" w:space="0" w:color="auto" w:frame="1"/>
          <w:lang w:val="en-US"/>
        </w:rPr>
        <w:t>lley Steiner Education Policies</w:t>
      </w:r>
      <w:r w:rsidRPr="00BF72C7">
        <w:rPr>
          <w:rFonts w:ascii="Calibri" w:hAnsi="Calibri"/>
          <w:color w:val="201F1E"/>
          <w:sz w:val="22"/>
          <w:szCs w:val="22"/>
          <w:bdr w:val="none" w:sz="0" w:space="0" w:color="auto" w:frame="1"/>
          <w:lang w:val="en-US"/>
        </w:rPr>
        <w:t xml:space="preserve"> (CVSE)</w:t>
      </w:r>
      <w:r w:rsidRPr="00BF72C7">
        <w:rPr>
          <w:rFonts w:ascii="Calibri" w:hAnsi="Calibri"/>
          <w:color w:val="201F1E"/>
          <w:sz w:val="22"/>
          <w:szCs w:val="22"/>
          <w:bdr w:val="none" w:sz="0" w:space="0" w:color="auto" w:frame="1"/>
          <w:lang w:val="en-US"/>
        </w:rPr>
        <w:t>.</w:t>
      </w:r>
    </w:p>
    <w:p w:rsidR="00BF72C7" w:rsidRPr="00BF72C7" w:rsidRDefault="00BF72C7" w:rsidP="00BF72C7">
      <w:pPr>
        <w:pStyle w:val="xmsonormal"/>
        <w:shd w:val="clear" w:color="auto" w:fill="FFFFFF"/>
        <w:spacing w:before="0" w:beforeAutospacing="0" w:after="0" w:afterAutospacing="0"/>
        <w:jc w:val="center"/>
        <w:rPr>
          <w:rFonts w:ascii="Calibri" w:hAnsi="Calibri"/>
          <w:color w:val="201F1E"/>
          <w:sz w:val="22"/>
          <w:szCs w:val="22"/>
        </w:rPr>
      </w:pPr>
    </w:p>
    <w:p w:rsidR="00BF72C7" w:rsidRPr="00BF72C7" w:rsidRDefault="00BF72C7" w:rsidP="00BF72C7">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w:t>
      </w:r>
      <w:r w:rsidRPr="00BF72C7">
        <w:rPr>
          <w:rFonts w:ascii="Calibri" w:hAnsi="Calibri"/>
          <w:color w:val="201F1E"/>
          <w:sz w:val="22"/>
          <w:szCs w:val="22"/>
          <w:bdr w:val="none" w:sz="0" w:space="0" w:color="auto" w:frame="1"/>
          <w:lang w:val="en-US"/>
        </w:rPr>
        <w:t>are in the process of adapting and developing all policies to have a new focus on Early Years. During this process the Early Years staff and Trustees will adhere to all relevant CVSE policies previously adhered to by the school and the Early Years.</w:t>
      </w:r>
    </w:p>
    <w:p w:rsidR="00BF72C7" w:rsidRPr="00BF72C7" w:rsidRDefault="00BF72C7" w:rsidP="00BF72C7">
      <w:pPr>
        <w:pStyle w:val="xmsonormal"/>
        <w:shd w:val="clear" w:color="auto" w:fill="FFFFFF"/>
        <w:spacing w:before="0" w:beforeAutospacing="0" w:after="0" w:afterAutospacing="0"/>
        <w:rPr>
          <w:rFonts w:ascii="Calibri" w:hAnsi="Calibri"/>
          <w:color w:val="201F1E"/>
          <w:sz w:val="22"/>
          <w:szCs w:val="22"/>
          <w:bdr w:val="none" w:sz="0" w:space="0" w:color="auto" w:frame="1"/>
          <w:lang w:val="en-US"/>
        </w:rPr>
      </w:pPr>
      <w:bookmarkStart w:id="0" w:name="_GoBack"/>
      <w:bookmarkEnd w:id="0"/>
    </w:p>
    <w:p w:rsidR="009B3C24" w:rsidRPr="009B3C24" w:rsidRDefault="009B3C24" w:rsidP="009B3C24">
      <w:pPr>
        <w:spacing w:after="200" w:line="276" w:lineRule="auto"/>
        <w:rPr>
          <w:rFonts w:ascii="Palatino" w:eastAsia="Calibri" w:hAnsi="Palatino"/>
          <w:sz w:val="22"/>
          <w:szCs w:val="22"/>
          <w:lang w:eastAsia="en-US"/>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9B3C24" w:rsidRPr="009B3C24" w:rsidTr="009B3C24">
        <w:trPr>
          <w:trHeight w:val="654"/>
        </w:trPr>
        <w:tc>
          <w:tcPr>
            <w:tcW w:w="6385" w:type="dxa"/>
            <w:gridSpan w:val="2"/>
            <w:tcBorders>
              <w:bottom w:val="single" w:sz="4" w:space="0" w:color="auto"/>
            </w:tcBorders>
            <w:shd w:val="clear" w:color="auto" w:fill="99CC00"/>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9B3C24" w:rsidP="009B3C24">
            <w:pPr>
              <w:spacing w:after="200" w:line="276" w:lineRule="auto"/>
              <w:jc w:val="center"/>
              <w:rPr>
                <w:rFonts w:ascii="Calibri" w:eastAsia="Calibri" w:hAnsi="Calibri"/>
                <w:b/>
                <w:sz w:val="40"/>
                <w:szCs w:val="40"/>
                <w:lang w:eastAsia="en-US"/>
              </w:rPr>
            </w:pPr>
            <w:r w:rsidRPr="009B3C24">
              <w:rPr>
                <w:rFonts w:ascii="Calibri" w:eastAsia="Calibri" w:hAnsi="Calibri"/>
                <w:b/>
                <w:sz w:val="40"/>
                <w:szCs w:val="40"/>
                <w:lang w:eastAsia="en-US"/>
              </w:rPr>
              <w:t>Attendance Policy for Kindergarten children receiving NEF</w:t>
            </w:r>
          </w:p>
        </w:tc>
      </w:tr>
      <w:tr w:rsidR="009B3C24" w:rsidRPr="009B3C24" w:rsidTr="009B3C24">
        <w:trPr>
          <w:trHeight w:val="646"/>
        </w:trPr>
        <w:tc>
          <w:tcPr>
            <w:tcW w:w="3441" w:type="dxa"/>
            <w:shd w:val="clear" w:color="auto" w:fill="FFFFFF"/>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9B3C24" w:rsidP="009B3C24">
            <w:pPr>
              <w:spacing w:after="200" w:line="276" w:lineRule="auto"/>
              <w:jc w:val="center"/>
              <w:rPr>
                <w:rFonts w:ascii="Calibri" w:eastAsia="Calibri" w:hAnsi="Calibri"/>
                <w:sz w:val="22"/>
                <w:szCs w:val="22"/>
                <w:lang w:eastAsia="en-US"/>
              </w:rPr>
            </w:pPr>
            <w:r w:rsidRPr="009B3C24">
              <w:rPr>
                <w:rFonts w:ascii="Calibri" w:eastAsia="Calibri" w:hAnsi="Calibri"/>
                <w:sz w:val="22"/>
                <w:szCs w:val="22"/>
                <w:lang w:eastAsia="en-US"/>
              </w:rPr>
              <w:t>Authors</w:t>
            </w:r>
          </w:p>
        </w:tc>
        <w:tc>
          <w:tcPr>
            <w:tcW w:w="2944" w:type="dxa"/>
            <w:shd w:val="clear" w:color="auto" w:fill="FFFFFF"/>
          </w:tcPr>
          <w:p w:rsidR="009B3C24" w:rsidRDefault="009B3C24" w:rsidP="009B3C24">
            <w:pPr>
              <w:spacing w:after="200" w:line="276" w:lineRule="auto"/>
              <w:jc w:val="center"/>
              <w:rPr>
                <w:rFonts w:ascii="Calibri" w:eastAsia="Calibri" w:hAnsi="Calibri"/>
                <w:sz w:val="22"/>
                <w:szCs w:val="22"/>
                <w:lang w:eastAsia="en-US"/>
              </w:rPr>
            </w:pPr>
          </w:p>
          <w:p w:rsidR="009B3C24" w:rsidRDefault="009B3C24" w:rsidP="009B3C24">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Kate Lunn</w:t>
            </w:r>
          </w:p>
          <w:p w:rsidR="009B3C24" w:rsidRPr="009B3C24" w:rsidRDefault="009B3C24" w:rsidP="009B3C24">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Helen Corney</w:t>
            </w:r>
          </w:p>
        </w:tc>
      </w:tr>
      <w:tr w:rsidR="009B3C24" w:rsidRPr="009B3C24" w:rsidTr="009B3C24">
        <w:trPr>
          <w:trHeight w:val="813"/>
        </w:trPr>
        <w:tc>
          <w:tcPr>
            <w:tcW w:w="3441" w:type="dxa"/>
            <w:shd w:val="clear" w:color="auto" w:fill="FFFFFF"/>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9B3C24" w:rsidP="009B3C24">
            <w:pPr>
              <w:spacing w:after="200" w:line="276" w:lineRule="auto"/>
              <w:jc w:val="center"/>
              <w:rPr>
                <w:rFonts w:ascii="Calibri" w:eastAsia="Calibri" w:hAnsi="Calibri"/>
                <w:sz w:val="22"/>
                <w:szCs w:val="22"/>
                <w:lang w:eastAsia="en-US"/>
              </w:rPr>
            </w:pPr>
            <w:r w:rsidRPr="009B3C24">
              <w:rPr>
                <w:rFonts w:ascii="Calibri" w:eastAsia="Calibri" w:hAnsi="Calibri"/>
                <w:sz w:val="22"/>
                <w:szCs w:val="22"/>
                <w:lang w:eastAsia="en-US"/>
              </w:rPr>
              <w:t>Policy Lead</w:t>
            </w:r>
          </w:p>
        </w:tc>
        <w:tc>
          <w:tcPr>
            <w:tcW w:w="2944" w:type="dxa"/>
            <w:shd w:val="clear" w:color="auto" w:fill="FFFFFF"/>
          </w:tcPr>
          <w:p w:rsidR="009B3C24" w:rsidRDefault="009B3C24" w:rsidP="009B3C24">
            <w:pPr>
              <w:spacing w:after="200" w:line="276" w:lineRule="auto"/>
              <w:jc w:val="center"/>
              <w:rPr>
                <w:rFonts w:ascii="Calibri" w:eastAsia="Calibri" w:hAnsi="Calibri"/>
                <w:sz w:val="22"/>
                <w:szCs w:val="22"/>
                <w:lang w:eastAsia="en-US"/>
              </w:rPr>
            </w:pPr>
          </w:p>
          <w:p w:rsidR="009B3C24" w:rsidRPr="009B3C24" w:rsidRDefault="00A55C40" w:rsidP="009B3C24">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Kate Lunn</w:t>
            </w:r>
          </w:p>
        </w:tc>
      </w:tr>
      <w:tr w:rsidR="009B3C24" w:rsidRPr="009B3C24" w:rsidTr="009B3C24">
        <w:trPr>
          <w:trHeight w:val="813"/>
        </w:trPr>
        <w:tc>
          <w:tcPr>
            <w:tcW w:w="3441" w:type="dxa"/>
            <w:shd w:val="clear" w:color="auto" w:fill="FFFFFF"/>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A64C47" w:rsidP="009B3C24">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Date Ratified by College of Teachers</w:t>
            </w:r>
            <w:r w:rsidR="009B3C24" w:rsidRPr="009B3C24">
              <w:rPr>
                <w:rFonts w:ascii="Calibri" w:eastAsia="Calibri" w:hAnsi="Calibri"/>
                <w:sz w:val="22"/>
                <w:szCs w:val="22"/>
                <w:lang w:eastAsia="en-US"/>
              </w:rPr>
              <w:t xml:space="preserve"> team</w:t>
            </w:r>
          </w:p>
        </w:tc>
        <w:tc>
          <w:tcPr>
            <w:tcW w:w="2944" w:type="dxa"/>
            <w:shd w:val="clear" w:color="auto" w:fill="FFFFFF"/>
          </w:tcPr>
          <w:p w:rsidR="009B3C24" w:rsidRDefault="009B3C24" w:rsidP="009B3C24">
            <w:pPr>
              <w:spacing w:after="200" w:line="276" w:lineRule="auto"/>
              <w:jc w:val="center"/>
              <w:rPr>
                <w:rFonts w:ascii="Calibri" w:eastAsia="Calibri" w:hAnsi="Calibri"/>
                <w:sz w:val="22"/>
                <w:szCs w:val="22"/>
                <w:lang w:eastAsia="en-US"/>
              </w:rPr>
            </w:pPr>
          </w:p>
          <w:p w:rsidR="00A64C47" w:rsidRPr="009B3C24" w:rsidRDefault="00A64C47" w:rsidP="009B3C24">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July 2015</w:t>
            </w:r>
          </w:p>
        </w:tc>
      </w:tr>
      <w:tr w:rsidR="009B3C24" w:rsidRPr="009B3C24" w:rsidTr="009B3C24">
        <w:trPr>
          <w:trHeight w:val="646"/>
        </w:trPr>
        <w:tc>
          <w:tcPr>
            <w:tcW w:w="3441" w:type="dxa"/>
            <w:shd w:val="clear" w:color="auto" w:fill="FFFFFF"/>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9B3C24" w:rsidP="009B3C24">
            <w:pPr>
              <w:spacing w:after="200" w:line="276" w:lineRule="auto"/>
              <w:jc w:val="center"/>
              <w:rPr>
                <w:rFonts w:ascii="Calibri" w:eastAsia="Calibri" w:hAnsi="Calibri"/>
                <w:sz w:val="22"/>
                <w:szCs w:val="22"/>
                <w:lang w:eastAsia="en-US"/>
              </w:rPr>
            </w:pPr>
            <w:r w:rsidRPr="009B3C24">
              <w:rPr>
                <w:rFonts w:ascii="Calibri" w:eastAsia="Calibri" w:hAnsi="Calibri"/>
                <w:sz w:val="22"/>
                <w:szCs w:val="22"/>
                <w:lang w:eastAsia="en-US"/>
              </w:rPr>
              <w:t>Status</w:t>
            </w:r>
          </w:p>
        </w:tc>
        <w:tc>
          <w:tcPr>
            <w:tcW w:w="2944" w:type="dxa"/>
            <w:shd w:val="clear" w:color="auto" w:fill="FFFFFF"/>
          </w:tcPr>
          <w:p w:rsidR="009B3C24" w:rsidRDefault="009B3C24" w:rsidP="009B3C24">
            <w:pPr>
              <w:spacing w:after="200" w:line="276" w:lineRule="auto"/>
              <w:jc w:val="center"/>
              <w:rPr>
                <w:rFonts w:ascii="Calibri" w:eastAsia="Calibri" w:hAnsi="Calibri"/>
                <w:sz w:val="22"/>
                <w:szCs w:val="22"/>
                <w:lang w:eastAsia="en-US"/>
              </w:rPr>
            </w:pPr>
          </w:p>
          <w:p w:rsidR="009B3C24" w:rsidRPr="009B3C24" w:rsidRDefault="00853834" w:rsidP="009B3C24">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Ratified</w:t>
            </w:r>
          </w:p>
        </w:tc>
      </w:tr>
      <w:tr w:rsidR="009B3C24" w:rsidRPr="009B3C24" w:rsidTr="009B3C24">
        <w:trPr>
          <w:trHeight w:val="813"/>
        </w:trPr>
        <w:tc>
          <w:tcPr>
            <w:tcW w:w="3441" w:type="dxa"/>
            <w:shd w:val="clear" w:color="auto" w:fill="FFFFFF"/>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1C2A41" w:rsidP="009B3C24">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Last </w:t>
            </w:r>
            <w:r w:rsidR="009B3C24" w:rsidRPr="009B3C24">
              <w:rPr>
                <w:rFonts w:ascii="Calibri" w:eastAsia="Calibri" w:hAnsi="Calibri"/>
                <w:sz w:val="22"/>
                <w:szCs w:val="22"/>
                <w:lang w:eastAsia="en-US"/>
              </w:rPr>
              <w:t>Review Date</w:t>
            </w:r>
          </w:p>
        </w:tc>
        <w:tc>
          <w:tcPr>
            <w:tcW w:w="2944" w:type="dxa"/>
            <w:shd w:val="clear" w:color="auto" w:fill="FFFFFF"/>
          </w:tcPr>
          <w:p w:rsidR="002C47D3" w:rsidRDefault="002C47D3" w:rsidP="009B3C24">
            <w:pPr>
              <w:spacing w:after="200" w:line="276" w:lineRule="auto"/>
              <w:jc w:val="center"/>
              <w:rPr>
                <w:rFonts w:ascii="Calibri" w:eastAsia="Calibri" w:hAnsi="Calibri"/>
                <w:sz w:val="22"/>
                <w:szCs w:val="22"/>
                <w:lang w:eastAsia="en-US"/>
              </w:rPr>
            </w:pPr>
          </w:p>
          <w:p w:rsidR="009B3C24" w:rsidRPr="00613C00" w:rsidRDefault="0022171A" w:rsidP="009B3C24">
            <w:pPr>
              <w:spacing w:after="200"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December 2018</w:t>
            </w:r>
          </w:p>
          <w:p w:rsidR="0011631D" w:rsidRPr="00613C00" w:rsidRDefault="0011631D" w:rsidP="0011631D">
            <w:pPr>
              <w:spacing w:after="200" w:line="276" w:lineRule="auto"/>
              <w:jc w:val="center"/>
              <w:rPr>
                <w:rFonts w:ascii="Calibri" w:hAnsi="Calibri" w:cs="Calibri"/>
                <w:sz w:val="22"/>
                <w:szCs w:val="22"/>
              </w:rPr>
            </w:pPr>
          </w:p>
        </w:tc>
      </w:tr>
      <w:tr w:rsidR="009B3C24" w:rsidRPr="009B3C24" w:rsidTr="009B3C24">
        <w:trPr>
          <w:trHeight w:val="47"/>
        </w:trPr>
        <w:tc>
          <w:tcPr>
            <w:tcW w:w="3441" w:type="dxa"/>
            <w:shd w:val="clear" w:color="auto" w:fill="FFFFFF"/>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9B3C24" w:rsidP="009B3C24">
            <w:pPr>
              <w:spacing w:after="200" w:line="276" w:lineRule="auto"/>
              <w:jc w:val="center"/>
              <w:rPr>
                <w:rFonts w:ascii="Calibri" w:eastAsia="Calibri" w:hAnsi="Calibri"/>
                <w:sz w:val="22"/>
                <w:szCs w:val="22"/>
                <w:lang w:eastAsia="en-US"/>
              </w:rPr>
            </w:pPr>
            <w:r w:rsidRPr="009B3C24">
              <w:rPr>
                <w:rFonts w:ascii="Calibri" w:eastAsia="Calibri" w:hAnsi="Calibri"/>
                <w:sz w:val="22"/>
                <w:szCs w:val="22"/>
                <w:lang w:eastAsia="en-US"/>
              </w:rPr>
              <w:t>Policy Number</w:t>
            </w:r>
          </w:p>
        </w:tc>
        <w:tc>
          <w:tcPr>
            <w:tcW w:w="2944" w:type="dxa"/>
            <w:shd w:val="clear" w:color="auto" w:fill="FFFFFF"/>
          </w:tcPr>
          <w:p w:rsidR="009B3C24" w:rsidRPr="009B3C24" w:rsidRDefault="009B3C24" w:rsidP="009B3C24">
            <w:pPr>
              <w:spacing w:after="200" w:line="276" w:lineRule="auto"/>
              <w:jc w:val="center"/>
              <w:rPr>
                <w:rFonts w:ascii="Calibri" w:eastAsia="Calibri" w:hAnsi="Calibri"/>
                <w:sz w:val="22"/>
                <w:szCs w:val="22"/>
                <w:lang w:eastAsia="en-US"/>
              </w:rPr>
            </w:pPr>
          </w:p>
          <w:p w:rsidR="009B3C24" w:rsidRPr="009B3C24" w:rsidRDefault="009B3C24" w:rsidP="009B3C24">
            <w:pPr>
              <w:spacing w:after="200" w:line="276" w:lineRule="auto"/>
              <w:jc w:val="center"/>
              <w:rPr>
                <w:rFonts w:ascii="Calibri" w:eastAsia="Calibri" w:hAnsi="Calibri"/>
                <w:sz w:val="22"/>
                <w:szCs w:val="22"/>
                <w:lang w:eastAsia="en-US"/>
              </w:rPr>
            </w:pPr>
            <w:r w:rsidRPr="009B3C24">
              <w:rPr>
                <w:rFonts w:ascii="Calibri" w:eastAsia="Calibri" w:hAnsi="Calibri"/>
                <w:sz w:val="22"/>
                <w:szCs w:val="22"/>
                <w:lang w:eastAsia="en-US"/>
              </w:rPr>
              <w:t>CVSE</w:t>
            </w:r>
            <w:r w:rsidR="0011631D">
              <w:rPr>
                <w:rFonts w:ascii="Calibri" w:eastAsia="Calibri" w:hAnsi="Calibri"/>
                <w:sz w:val="22"/>
                <w:szCs w:val="22"/>
                <w:lang w:eastAsia="en-US"/>
              </w:rPr>
              <w:t xml:space="preserve"> doc</w:t>
            </w:r>
            <w:r w:rsidRPr="009B3C24">
              <w:rPr>
                <w:rFonts w:ascii="Calibri" w:eastAsia="Calibri" w:hAnsi="Calibri"/>
                <w:sz w:val="22"/>
                <w:szCs w:val="22"/>
                <w:lang w:eastAsia="en-US"/>
              </w:rPr>
              <w:t xml:space="preserve"> </w:t>
            </w:r>
            <w:r w:rsidR="00EE0E1C">
              <w:rPr>
                <w:rFonts w:ascii="Calibri" w:eastAsia="Calibri" w:hAnsi="Calibri"/>
                <w:sz w:val="22"/>
                <w:szCs w:val="22"/>
                <w:lang w:eastAsia="en-US"/>
              </w:rPr>
              <w:t>21</w:t>
            </w:r>
          </w:p>
        </w:tc>
      </w:tr>
    </w:tbl>
    <w:p w:rsidR="009B3C24" w:rsidRPr="009B3C24" w:rsidRDefault="009B3C24" w:rsidP="009B3C24">
      <w:pPr>
        <w:tabs>
          <w:tab w:val="center" w:pos="4513"/>
          <w:tab w:val="right" w:pos="9026"/>
        </w:tabs>
        <w:spacing w:line="360" w:lineRule="auto"/>
        <w:jc w:val="center"/>
        <w:rPr>
          <w:rFonts w:ascii="Palatino" w:eastAsia="Calibri" w:hAnsi="Palatino"/>
          <w:sz w:val="28"/>
          <w:szCs w:val="22"/>
          <w:lang w:eastAsia="en-US"/>
        </w:rPr>
      </w:pPr>
    </w:p>
    <w:p w:rsidR="009B3C24" w:rsidRDefault="009B3C24" w:rsidP="00B272D5">
      <w:pPr>
        <w:jc w:val="center"/>
        <w:rPr>
          <w:b/>
          <w:sz w:val="32"/>
          <w:szCs w:val="32"/>
          <w:u w:val="single"/>
        </w:rPr>
      </w:pPr>
    </w:p>
    <w:p w:rsidR="009B3C24" w:rsidRDefault="009B3C24" w:rsidP="00B272D5">
      <w:pPr>
        <w:jc w:val="center"/>
        <w:rPr>
          <w:b/>
          <w:sz w:val="32"/>
          <w:szCs w:val="32"/>
          <w:u w:val="single"/>
        </w:rPr>
      </w:pPr>
    </w:p>
    <w:p w:rsidR="009B3C24" w:rsidRDefault="009B3C24" w:rsidP="00B272D5">
      <w:pPr>
        <w:jc w:val="center"/>
        <w:rPr>
          <w:b/>
          <w:sz w:val="32"/>
          <w:szCs w:val="32"/>
          <w:u w:val="single"/>
        </w:rPr>
      </w:pPr>
    </w:p>
    <w:p w:rsidR="001C2A41" w:rsidRDefault="001C2A41" w:rsidP="00B272D5">
      <w:pPr>
        <w:jc w:val="center"/>
        <w:rPr>
          <w:b/>
          <w:sz w:val="32"/>
          <w:szCs w:val="32"/>
          <w:u w:val="single"/>
        </w:rPr>
      </w:pPr>
    </w:p>
    <w:p w:rsidR="009B3C24" w:rsidRDefault="009B3C24" w:rsidP="00B272D5">
      <w:pPr>
        <w:jc w:val="center"/>
        <w:rPr>
          <w:b/>
          <w:sz w:val="32"/>
          <w:szCs w:val="32"/>
          <w:u w:val="single"/>
        </w:rPr>
      </w:pPr>
    </w:p>
    <w:p w:rsidR="002C3D35" w:rsidRDefault="002C3D35" w:rsidP="0011631D">
      <w:pPr>
        <w:jc w:val="center"/>
        <w:rPr>
          <w:rFonts w:ascii="Calibri" w:hAnsi="Calibri"/>
          <w:b/>
          <w:sz w:val="28"/>
          <w:szCs w:val="28"/>
          <w:u w:val="single"/>
        </w:rPr>
      </w:pPr>
    </w:p>
    <w:p w:rsidR="00B272D5" w:rsidRPr="00446D65" w:rsidRDefault="002F29BB" w:rsidP="0011631D">
      <w:pPr>
        <w:jc w:val="center"/>
        <w:rPr>
          <w:rFonts w:ascii="Calibri" w:hAnsi="Calibri"/>
          <w:b/>
          <w:sz w:val="28"/>
          <w:szCs w:val="28"/>
          <w:u w:val="single"/>
        </w:rPr>
      </w:pPr>
      <w:r w:rsidRPr="00446D65">
        <w:rPr>
          <w:rFonts w:ascii="Calibri" w:hAnsi="Calibri"/>
          <w:b/>
          <w:sz w:val="28"/>
          <w:szCs w:val="28"/>
          <w:u w:val="single"/>
        </w:rPr>
        <w:t>Early</w:t>
      </w:r>
      <w:r w:rsidR="00B272D5" w:rsidRPr="00446D65">
        <w:rPr>
          <w:rFonts w:ascii="Calibri" w:hAnsi="Calibri"/>
          <w:b/>
          <w:sz w:val="28"/>
          <w:szCs w:val="28"/>
          <w:u w:val="single"/>
        </w:rPr>
        <w:t xml:space="preserve"> Education Funding Attendance Policy</w:t>
      </w:r>
    </w:p>
    <w:p w:rsidR="00B272D5" w:rsidRPr="00446D65" w:rsidRDefault="00B272D5">
      <w:pPr>
        <w:rPr>
          <w:rFonts w:ascii="Calibri" w:hAnsi="Calibri"/>
        </w:rPr>
      </w:pPr>
    </w:p>
    <w:p w:rsidR="007808F4" w:rsidRPr="00446D65" w:rsidRDefault="007808F4">
      <w:pPr>
        <w:rPr>
          <w:rFonts w:ascii="Calibri" w:hAnsi="Calibri"/>
        </w:rPr>
      </w:pPr>
    </w:p>
    <w:p w:rsidR="00B272D5" w:rsidRPr="00446D65" w:rsidRDefault="00B272D5">
      <w:pPr>
        <w:rPr>
          <w:rFonts w:ascii="Calibri" w:hAnsi="Calibri"/>
          <w:b/>
          <w:u w:val="single"/>
        </w:rPr>
      </w:pPr>
      <w:r w:rsidRPr="00446D65">
        <w:rPr>
          <w:rFonts w:ascii="Calibri" w:hAnsi="Calibri"/>
          <w:b/>
          <w:u w:val="single"/>
        </w:rPr>
        <w:t>Statement of Intent</w:t>
      </w:r>
    </w:p>
    <w:p w:rsidR="00B272D5" w:rsidRPr="00446D65" w:rsidRDefault="00B272D5">
      <w:pPr>
        <w:rPr>
          <w:rFonts w:ascii="Calibri" w:hAnsi="Calibri"/>
          <w:b/>
          <w:u w:val="single"/>
        </w:rPr>
      </w:pPr>
    </w:p>
    <w:p w:rsidR="00B272D5" w:rsidRPr="00446D65" w:rsidRDefault="009B3C24">
      <w:pPr>
        <w:rPr>
          <w:rFonts w:ascii="Calibri" w:hAnsi="Calibri"/>
        </w:rPr>
      </w:pPr>
      <w:r w:rsidRPr="00446D65">
        <w:rPr>
          <w:rFonts w:ascii="Calibri" w:hAnsi="Calibri"/>
        </w:rPr>
        <w:t xml:space="preserve">Calder Valley Steiner School </w:t>
      </w:r>
      <w:r w:rsidR="00B272D5" w:rsidRPr="00446D65">
        <w:rPr>
          <w:rFonts w:ascii="Calibri" w:hAnsi="Calibri"/>
        </w:rPr>
        <w:t xml:space="preserve">wants to work with children and parents to ensure that we deliver early education </w:t>
      </w:r>
      <w:r w:rsidRPr="00446D65">
        <w:rPr>
          <w:rFonts w:ascii="Calibri" w:hAnsi="Calibri"/>
        </w:rPr>
        <w:t>to a high standard and provide planned activities in a safe and supportive environment.</w:t>
      </w:r>
    </w:p>
    <w:p w:rsidR="00B272D5" w:rsidRPr="00446D65" w:rsidRDefault="00B272D5">
      <w:pPr>
        <w:rPr>
          <w:rFonts w:ascii="Calibri" w:hAnsi="Calibri"/>
        </w:rPr>
      </w:pPr>
    </w:p>
    <w:p w:rsidR="007808F4" w:rsidRPr="00446D65" w:rsidRDefault="007808F4">
      <w:pPr>
        <w:rPr>
          <w:rFonts w:ascii="Calibri" w:hAnsi="Calibri"/>
        </w:rPr>
      </w:pPr>
    </w:p>
    <w:p w:rsidR="00B272D5" w:rsidRPr="00446D65" w:rsidRDefault="00B272D5">
      <w:pPr>
        <w:rPr>
          <w:rFonts w:ascii="Calibri" w:hAnsi="Calibri"/>
          <w:b/>
          <w:u w:val="single"/>
        </w:rPr>
      </w:pPr>
      <w:r w:rsidRPr="00446D65">
        <w:rPr>
          <w:rFonts w:ascii="Calibri" w:hAnsi="Calibri"/>
          <w:b/>
          <w:u w:val="single"/>
        </w:rPr>
        <w:t>Aims</w:t>
      </w:r>
    </w:p>
    <w:p w:rsidR="00B272D5" w:rsidRPr="00446D65" w:rsidRDefault="00B272D5">
      <w:pPr>
        <w:rPr>
          <w:rFonts w:ascii="Calibri" w:hAnsi="Calibri"/>
          <w:b/>
          <w:u w:val="single"/>
        </w:rPr>
      </w:pPr>
    </w:p>
    <w:p w:rsidR="00B272D5" w:rsidRPr="00446D65" w:rsidRDefault="009B3C24">
      <w:pPr>
        <w:rPr>
          <w:rFonts w:ascii="Calibri" w:hAnsi="Calibri"/>
        </w:rPr>
      </w:pPr>
      <w:r w:rsidRPr="00446D65">
        <w:rPr>
          <w:rFonts w:ascii="Calibri" w:hAnsi="Calibri"/>
        </w:rPr>
        <w:t xml:space="preserve">The school will </w:t>
      </w:r>
      <w:r w:rsidR="00B272D5" w:rsidRPr="00446D65">
        <w:rPr>
          <w:rFonts w:ascii="Calibri" w:hAnsi="Calibri"/>
        </w:rPr>
        <w:t>make every attempt to ensure that eligible children attend as many sessions as funding has been received for, bearing in mind occasional sickness or holiday absences.</w:t>
      </w:r>
    </w:p>
    <w:p w:rsidR="00B272D5" w:rsidRPr="00446D65" w:rsidRDefault="00B272D5">
      <w:pPr>
        <w:rPr>
          <w:rFonts w:ascii="Calibri" w:hAnsi="Calibri"/>
        </w:rPr>
      </w:pPr>
    </w:p>
    <w:p w:rsidR="00B272D5" w:rsidRDefault="009B3C24">
      <w:pPr>
        <w:rPr>
          <w:rFonts w:ascii="Calibri" w:hAnsi="Calibri"/>
        </w:rPr>
      </w:pPr>
      <w:r w:rsidRPr="00446D65">
        <w:rPr>
          <w:rFonts w:ascii="Calibri" w:hAnsi="Calibri"/>
        </w:rPr>
        <w:t>The school</w:t>
      </w:r>
      <w:r w:rsidR="00B272D5" w:rsidRPr="00446D65">
        <w:rPr>
          <w:rFonts w:ascii="Calibri" w:hAnsi="Calibri"/>
        </w:rPr>
        <w:t xml:space="preserve"> will monitor attendanc</w:t>
      </w:r>
      <w:r w:rsidR="002F29BB" w:rsidRPr="00446D65">
        <w:rPr>
          <w:rFonts w:ascii="Calibri" w:hAnsi="Calibri"/>
        </w:rPr>
        <w:t>e for Early</w:t>
      </w:r>
      <w:r w:rsidR="00B272D5" w:rsidRPr="00446D65">
        <w:rPr>
          <w:rFonts w:ascii="Calibri" w:hAnsi="Calibri"/>
        </w:rPr>
        <w:t xml:space="preserve"> Education Funded children on a weekly basis</w:t>
      </w:r>
      <w:r w:rsidRPr="00446D65">
        <w:rPr>
          <w:rFonts w:ascii="Calibri" w:hAnsi="Calibri"/>
        </w:rPr>
        <w:t xml:space="preserve">, in </w:t>
      </w:r>
      <w:r w:rsidR="007808F4" w:rsidRPr="00446D65">
        <w:rPr>
          <w:rFonts w:ascii="Calibri" w:hAnsi="Calibri"/>
        </w:rPr>
        <w:t>line with legislative guidance for funded children. Calderdale wish</w:t>
      </w:r>
      <w:r w:rsidR="00597933" w:rsidRPr="00446D65">
        <w:rPr>
          <w:rFonts w:ascii="Calibri" w:hAnsi="Calibri"/>
        </w:rPr>
        <w:t xml:space="preserve"> to ensure that children receive a beneficial level of early education to assist them in progressing </w:t>
      </w:r>
      <w:r w:rsidR="007808F4" w:rsidRPr="00446D65">
        <w:rPr>
          <w:rFonts w:ascii="Calibri" w:hAnsi="Calibri"/>
        </w:rPr>
        <w:t>in their development</w:t>
      </w:r>
      <w:r w:rsidR="00B272D5" w:rsidRPr="00446D65">
        <w:rPr>
          <w:rFonts w:ascii="Calibri" w:hAnsi="Calibri"/>
        </w:rPr>
        <w:t xml:space="preserve">, </w:t>
      </w:r>
      <w:r w:rsidR="007808F4" w:rsidRPr="00446D65">
        <w:rPr>
          <w:rFonts w:ascii="Calibri" w:hAnsi="Calibri"/>
        </w:rPr>
        <w:t xml:space="preserve">the school will therefore </w:t>
      </w:r>
      <w:r w:rsidR="00B272D5" w:rsidRPr="00446D65">
        <w:rPr>
          <w:rFonts w:ascii="Calibri" w:hAnsi="Calibri"/>
        </w:rPr>
        <w:t xml:space="preserve">follow the procedure below for any </w:t>
      </w:r>
      <w:r w:rsidR="00074FA2" w:rsidRPr="00446D65">
        <w:rPr>
          <w:rFonts w:ascii="Calibri" w:hAnsi="Calibri"/>
        </w:rPr>
        <w:t xml:space="preserve">cases of </w:t>
      </w:r>
      <w:r w:rsidR="007808F4" w:rsidRPr="00446D65">
        <w:rPr>
          <w:rFonts w:ascii="Calibri" w:hAnsi="Calibri"/>
        </w:rPr>
        <w:t>nonattendance</w:t>
      </w:r>
      <w:r w:rsidR="00B272D5" w:rsidRPr="00446D65">
        <w:rPr>
          <w:rFonts w:ascii="Calibri" w:hAnsi="Calibri"/>
        </w:rPr>
        <w:t xml:space="preserve"> or er</w:t>
      </w:r>
      <w:r w:rsidR="007808F4" w:rsidRPr="00446D65">
        <w:rPr>
          <w:rFonts w:ascii="Calibri" w:hAnsi="Calibri"/>
        </w:rPr>
        <w:t>ratic attendance to ensure funding is still available for eligible children.</w:t>
      </w:r>
    </w:p>
    <w:p w:rsidR="0022171A" w:rsidRDefault="0022171A">
      <w:pPr>
        <w:rPr>
          <w:rFonts w:ascii="Calibri" w:hAnsi="Calibri"/>
        </w:rPr>
      </w:pPr>
    </w:p>
    <w:p w:rsidR="0022171A" w:rsidRPr="00446D65" w:rsidRDefault="0022171A">
      <w:pPr>
        <w:rPr>
          <w:rFonts w:ascii="Calibri" w:hAnsi="Calibri"/>
        </w:rPr>
      </w:pPr>
      <w:r>
        <w:rPr>
          <w:rFonts w:ascii="Calibri" w:hAnsi="Calibri"/>
        </w:rPr>
        <w:t>The teacher will record daily attendance and punctuality.</w:t>
      </w:r>
    </w:p>
    <w:p w:rsidR="00B272D5" w:rsidRPr="00446D65" w:rsidRDefault="00B272D5">
      <w:pPr>
        <w:rPr>
          <w:rFonts w:ascii="Calibri" w:hAnsi="Calibri"/>
        </w:rPr>
      </w:pPr>
    </w:p>
    <w:p w:rsidR="00B272D5" w:rsidRPr="00446D65" w:rsidRDefault="00B272D5">
      <w:pPr>
        <w:rPr>
          <w:rFonts w:ascii="Calibri" w:hAnsi="Calibri"/>
        </w:rPr>
      </w:pPr>
    </w:p>
    <w:p w:rsidR="00B272D5" w:rsidRPr="00446D65" w:rsidRDefault="00B272D5">
      <w:pPr>
        <w:rPr>
          <w:rFonts w:ascii="Calibri" w:hAnsi="Calibri"/>
          <w:b/>
          <w:u w:val="single"/>
        </w:rPr>
      </w:pPr>
      <w:r w:rsidRPr="00446D65">
        <w:rPr>
          <w:rFonts w:ascii="Calibri" w:hAnsi="Calibri"/>
          <w:b/>
          <w:u w:val="single"/>
        </w:rPr>
        <w:t>Procedure</w:t>
      </w:r>
    </w:p>
    <w:p w:rsidR="00B272D5" w:rsidRPr="00446D65" w:rsidRDefault="00B272D5">
      <w:pPr>
        <w:rPr>
          <w:rFonts w:ascii="Calibri" w:hAnsi="Calibri"/>
          <w:b/>
          <w:u w:val="single"/>
        </w:rPr>
      </w:pPr>
    </w:p>
    <w:p w:rsidR="00B272D5" w:rsidRPr="00446D65" w:rsidRDefault="00B272D5">
      <w:pPr>
        <w:rPr>
          <w:rFonts w:ascii="Calibri" w:hAnsi="Calibri"/>
        </w:rPr>
      </w:pPr>
      <w:r w:rsidRPr="00446D65">
        <w:rPr>
          <w:rFonts w:ascii="Calibri" w:hAnsi="Calibri"/>
        </w:rPr>
        <w:t>If it becomes evident during weekly monitoring of attendance that a child is failing to attend all their requested early education funded sessions we will;</w:t>
      </w:r>
    </w:p>
    <w:p w:rsidR="00B272D5" w:rsidRPr="00446D65" w:rsidRDefault="00B272D5">
      <w:pPr>
        <w:rPr>
          <w:rFonts w:ascii="Calibri" w:hAnsi="Calibri"/>
        </w:rPr>
      </w:pPr>
    </w:p>
    <w:p w:rsidR="00B272D5" w:rsidRPr="00446D65" w:rsidRDefault="00FA7252" w:rsidP="00B272D5">
      <w:pPr>
        <w:rPr>
          <w:rFonts w:ascii="Calibri" w:hAnsi="Calibri"/>
        </w:rPr>
      </w:pPr>
      <w:r w:rsidRPr="00446D65">
        <w:rPr>
          <w:rFonts w:ascii="Calibri" w:hAnsi="Calibri"/>
          <w:b/>
        </w:rPr>
        <w:t>~</w:t>
      </w:r>
      <w:r w:rsidRPr="00446D65">
        <w:rPr>
          <w:rFonts w:ascii="Calibri" w:hAnsi="Calibri"/>
        </w:rPr>
        <w:t xml:space="preserve"> </w:t>
      </w:r>
      <w:r w:rsidRPr="00446D65">
        <w:rPr>
          <w:rFonts w:ascii="Calibri" w:hAnsi="Calibri"/>
          <w:b/>
        </w:rPr>
        <w:t xml:space="preserve">Erratic / </w:t>
      </w:r>
      <w:r w:rsidR="0011631D" w:rsidRPr="00446D65">
        <w:rPr>
          <w:rFonts w:ascii="Calibri" w:hAnsi="Calibri"/>
          <w:b/>
        </w:rPr>
        <w:t>non-attendance</w:t>
      </w:r>
      <w:r w:rsidRPr="00446D65">
        <w:rPr>
          <w:rFonts w:ascii="Calibri" w:hAnsi="Calibri"/>
          <w:b/>
        </w:rPr>
        <w:t xml:space="preserve"> for 2 weeks</w:t>
      </w:r>
      <w:r w:rsidRPr="00446D65">
        <w:rPr>
          <w:rFonts w:ascii="Calibri" w:hAnsi="Calibri"/>
        </w:rPr>
        <w:t>.</w:t>
      </w:r>
    </w:p>
    <w:p w:rsidR="00FA7252" w:rsidRPr="00446D65" w:rsidRDefault="00FA7252" w:rsidP="00B272D5">
      <w:pPr>
        <w:rPr>
          <w:rFonts w:ascii="Calibri" w:hAnsi="Calibri"/>
        </w:rPr>
      </w:pPr>
      <w:r w:rsidRPr="00446D65">
        <w:rPr>
          <w:rFonts w:ascii="Calibri" w:hAnsi="Calibri"/>
        </w:rPr>
        <w:tab/>
        <w:t xml:space="preserve">Have an informal discussion with the child’s parent / guardian to see if there are </w:t>
      </w:r>
    </w:p>
    <w:p w:rsidR="00FA7252" w:rsidRPr="00446D65" w:rsidRDefault="00FA7252" w:rsidP="00B272D5">
      <w:pPr>
        <w:rPr>
          <w:rFonts w:ascii="Calibri" w:hAnsi="Calibri"/>
        </w:rPr>
      </w:pPr>
      <w:r w:rsidRPr="00446D65">
        <w:rPr>
          <w:rFonts w:ascii="Calibri" w:hAnsi="Calibri"/>
        </w:rPr>
        <w:tab/>
        <w:t>any problems which are preventing full attendance.</w:t>
      </w:r>
    </w:p>
    <w:p w:rsidR="00FA7252" w:rsidRPr="00446D65" w:rsidRDefault="00FA7252" w:rsidP="00B272D5">
      <w:pPr>
        <w:rPr>
          <w:rFonts w:ascii="Calibri" w:hAnsi="Calibri"/>
          <w:i/>
        </w:rPr>
      </w:pPr>
      <w:r w:rsidRPr="00446D65">
        <w:rPr>
          <w:rFonts w:ascii="Calibri" w:hAnsi="Calibri"/>
        </w:rPr>
        <w:tab/>
      </w:r>
      <w:r w:rsidR="0022171A" w:rsidRPr="00446D65">
        <w:rPr>
          <w:rFonts w:ascii="Calibri" w:hAnsi="Calibri"/>
          <w:i/>
        </w:rPr>
        <w:t>* note</w:t>
      </w:r>
      <w:r w:rsidRPr="00446D65">
        <w:rPr>
          <w:rFonts w:ascii="Calibri" w:hAnsi="Calibri"/>
          <w:i/>
        </w:rPr>
        <w:t xml:space="preserve"> this communication</w:t>
      </w:r>
      <w:r w:rsidR="007808F4" w:rsidRPr="00446D65">
        <w:rPr>
          <w:rFonts w:ascii="Calibri" w:hAnsi="Calibri"/>
          <w:i/>
        </w:rPr>
        <w:t xml:space="preserve"> on the registration sheets</w:t>
      </w:r>
      <w:r w:rsidRPr="00446D65">
        <w:rPr>
          <w:rFonts w:ascii="Calibri" w:hAnsi="Calibri"/>
          <w:i/>
        </w:rPr>
        <w:t>.</w:t>
      </w:r>
    </w:p>
    <w:p w:rsidR="00FA7252" w:rsidRPr="00446D65" w:rsidRDefault="00FA7252" w:rsidP="00B272D5">
      <w:pPr>
        <w:rPr>
          <w:rFonts w:ascii="Calibri" w:hAnsi="Calibri"/>
        </w:rPr>
      </w:pPr>
    </w:p>
    <w:p w:rsidR="00FA7252" w:rsidRPr="00446D65" w:rsidRDefault="00FA7252" w:rsidP="00B272D5">
      <w:pPr>
        <w:rPr>
          <w:rFonts w:ascii="Calibri" w:hAnsi="Calibri"/>
        </w:rPr>
      </w:pPr>
      <w:r w:rsidRPr="00446D65">
        <w:rPr>
          <w:rFonts w:ascii="Calibri" w:hAnsi="Calibri"/>
          <w:b/>
        </w:rPr>
        <w:t>~</w:t>
      </w:r>
      <w:r w:rsidRPr="00446D65">
        <w:rPr>
          <w:rFonts w:ascii="Calibri" w:hAnsi="Calibri"/>
        </w:rPr>
        <w:t xml:space="preserve"> </w:t>
      </w:r>
      <w:r w:rsidRPr="00446D65">
        <w:rPr>
          <w:rFonts w:ascii="Calibri" w:hAnsi="Calibri"/>
          <w:b/>
        </w:rPr>
        <w:t>Erratic attendance for a further 2 weeks (4 weeks totalled).</w:t>
      </w:r>
    </w:p>
    <w:p w:rsidR="00FA7252" w:rsidRPr="00446D65" w:rsidRDefault="00FA7252" w:rsidP="00B272D5">
      <w:pPr>
        <w:rPr>
          <w:rFonts w:ascii="Calibri" w:hAnsi="Calibri"/>
        </w:rPr>
      </w:pPr>
      <w:r w:rsidRPr="00446D65">
        <w:rPr>
          <w:rFonts w:ascii="Calibri" w:hAnsi="Calibri"/>
        </w:rPr>
        <w:tab/>
        <w:t xml:space="preserve">Request a formal parent / guardian meeting to discuss the implications of </w:t>
      </w:r>
    </w:p>
    <w:p w:rsidR="00FA7252" w:rsidRPr="00446D65" w:rsidRDefault="00FA7252" w:rsidP="00B272D5">
      <w:pPr>
        <w:rPr>
          <w:rFonts w:ascii="Calibri" w:hAnsi="Calibri"/>
        </w:rPr>
      </w:pPr>
      <w:r w:rsidRPr="00446D65">
        <w:rPr>
          <w:rFonts w:ascii="Calibri" w:hAnsi="Calibri"/>
        </w:rPr>
        <w:tab/>
        <w:t>attendance l</w:t>
      </w:r>
      <w:r w:rsidR="00074FA2" w:rsidRPr="00446D65">
        <w:rPr>
          <w:rFonts w:ascii="Calibri" w:hAnsi="Calibri"/>
        </w:rPr>
        <w:t>evels on the child’s progress</w:t>
      </w:r>
      <w:r w:rsidRPr="00446D65">
        <w:rPr>
          <w:rFonts w:ascii="Calibri" w:hAnsi="Calibri"/>
        </w:rPr>
        <w:t xml:space="preserve"> and place availability.</w:t>
      </w:r>
    </w:p>
    <w:p w:rsidR="00FA7252" w:rsidRPr="00446D65" w:rsidRDefault="00FA7252" w:rsidP="00B272D5">
      <w:pPr>
        <w:rPr>
          <w:rFonts w:ascii="Calibri" w:hAnsi="Calibri"/>
        </w:rPr>
      </w:pPr>
      <w:r w:rsidRPr="00446D65">
        <w:rPr>
          <w:rFonts w:ascii="Calibri" w:hAnsi="Calibri"/>
        </w:rPr>
        <w:tab/>
        <w:t>Offer a reduction in sessions funded as a possible solution.</w:t>
      </w:r>
    </w:p>
    <w:p w:rsidR="00FA7252" w:rsidRPr="00446D65" w:rsidRDefault="00FA7252" w:rsidP="00B272D5">
      <w:pPr>
        <w:rPr>
          <w:rFonts w:ascii="Calibri" w:hAnsi="Calibri"/>
          <w:i/>
        </w:rPr>
      </w:pPr>
      <w:r w:rsidRPr="00446D65">
        <w:rPr>
          <w:rFonts w:ascii="Calibri" w:hAnsi="Calibri"/>
        </w:rPr>
        <w:tab/>
      </w:r>
      <w:r w:rsidRPr="00446D65">
        <w:rPr>
          <w:rFonts w:ascii="Calibri" w:hAnsi="Calibri"/>
          <w:i/>
        </w:rPr>
        <w:t xml:space="preserve">* </w:t>
      </w:r>
      <w:r w:rsidR="007808F4" w:rsidRPr="00446D65">
        <w:rPr>
          <w:rFonts w:ascii="Calibri" w:hAnsi="Calibri"/>
          <w:i/>
        </w:rPr>
        <w:t>note this communication on the registration sheets</w:t>
      </w:r>
    </w:p>
    <w:p w:rsidR="00FA7252" w:rsidRPr="00446D65" w:rsidRDefault="00FA7252" w:rsidP="00B272D5">
      <w:pPr>
        <w:rPr>
          <w:rFonts w:ascii="Calibri" w:hAnsi="Calibri"/>
        </w:rPr>
      </w:pPr>
      <w:r w:rsidRPr="00446D65">
        <w:rPr>
          <w:rFonts w:ascii="Calibri" w:hAnsi="Calibri"/>
          <w:i/>
        </w:rPr>
        <w:t xml:space="preserve"> </w:t>
      </w:r>
      <w:r w:rsidRPr="00446D65">
        <w:rPr>
          <w:rFonts w:ascii="Calibri" w:hAnsi="Calibri"/>
          <w:i/>
        </w:rPr>
        <w:tab/>
        <w:t>* Inform Calderdale CIS if funded sessions have been reduced.</w:t>
      </w:r>
    </w:p>
    <w:p w:rsidR="00FA7252" w:rsidRPr="00446D65" w:rsidRDefault="00FA7252" w:rsidP="00B272D5">
      <w:pPr>
        <w:rPr>
          <w:rFonts w:ascii="Calibri" w:hAnsi="Calibri"/>
        </w:rPr>
      </w:pPr>
    </w:p>
    <w:p w:rsidR="00FA7252" w:rsidRPr="00446D65" w:rsidRDefault="00FA7252" w:rsidP="00B272D5">
      <w:pPr>
        <w:rPr>
          <w:rFonts w:ascii="Calibri" w:hAnsi="Calibri"/>
        </w:rPr>
      </w:pPr>
      <w:r w:rsidRPr="00446D65">
        <w:rPr>
          <w:rFonts w:ascii="Calibri" w:hAnsi="Calibri"/>
          <w:b/>
        </w:rPr>
        <w:lastRenderedPageBreak/>
        <w:t>~</w:t>
      </w:r>
      <w:r w:rsidRPr="00446D65">
        <w:rPr>
          <w:rFonts w:ascii="Calibri" w:hAnsi="Calibri"/>
        </w:rPr>
        <w:t xml:space="preserve"> </w:t>
      </w:r>
      <w:r w:rsidR="0011631D" w:rsidRPr="00446D65">
        <w:rPr>
          <w:rFonts w:ascii="Calibri" w:hAnsi="Calibri"/>
          <w:b/>
        </w:rPr>
        <w:t>Non-attendance</w:t>
      </w:r>
      <w:r w:rsidRPr="00446D65">
        <w:rPr>
          <w:rFonts w:ascii="Calibri" w:hAnsi="Calibri"/>
          <w:b/>
        </w:rPr>
        <w:t xml:space="preserve"> for a further 2 weeks (4 weeks totalled).</w:t>
      </w:r>
    </w:p>
    <w:p w:rsidR="00FA7252" w:rsidRPr="00446D65" w:rsidRDefault="00FA7252" w:rsidP="00B272D5">
      <w:pPr>
        <w:rPr>
          <w:rFonts w:ascii="Calibri" w:hAnsi="Calibri"/>
        </w:rPr>
      </w:pPr>
      <w:r w:rsidRPr="00446D65">
        <w:rPr>
          <w:rFonts w:ascii="Calibri" w:hAnsi="Calibri"/>
        </w:rPr>
        <w:tab/>
        <w:t>If no contact or resolution can be established with the parent / guardian, take this</w:t>
      </w:r>
      <w:r w:rsidR="007808F4" w:rsidRPr="00446D65">
        <w:rPr>
          <w:rFonts w:ascii="Calibri" w:hAnsi="Calibri"/>
        </w:rPr>
        <w:t xml:space="preserve"> </w:t>
      </w:r>
      <w:r w:rsidRPr="00446D65">
        <w:rPr>
          <w:rFonts w:ascii="Calibri" w:hAnsi="Calibri"/>
        </w:rPr>
        <w:t>period in lieu of the 4 weeks notice period.</w:t>
      </w:r>
    </w:p>
    <w:p w:rsidR="00FA7252" w:rsidRPr="00446D65" w:rsidRDefault="00FA7252" w:rsidP="00B272D5">
      <w:pPr>
        <w:rPr>
          <w:rFonts w:ascii="Calibri" w:hAnsi="Calibri"/>
        </w:rPr>
      </w:pPr>
      <w:r w:rsidRPr="00446D65">
        <w:rPr>
          <w:rFonts w:ascii="Calibri" w:hAnsi="Calibri"/>
        </w:rPr>
        <w:tab/>
        <w:t>*</w:t>
      </w:r>
      <w:r w:rsidRPr="00446D65">
        <w:rPr>
          <w:rFonts w:ascii="Calibri" w:hAnsi="Calibri"/>
          <w:i/>
        </w:rPr>
        <w:t xml:space="preserve"> note this decision</w:t>
      </w:r>
      <w:r w:rsidR="007808F4" w:rsidRPr="00446D65">
        <w:rPr>
          <w:rFonts w:ascii="Calibri" w:hAnsi="Calibri"/>
          <w:i/>
        </w:rPr>
        <w:t xml:space="preserve"> in the child’s personal file</w:t>
      </w:r>
      <w:r w:rsidRPr="00446D65">
        <w:rPr>
          <w:rFonts w:ascii="Calibri" w:hAnsi="Calibri"/>
        </w:rPr>
        <w:t>.</w:t>
      </w:r>
    </w:p>
    <w:p w:rsidR="00FA7252" w:rsidRPr="00446D65" w:rsidRDefault="00FA7252" w:rsidP="00FA7252">
      <w:pPr>
        <w:rPr>
          <w:rFonts w:ascii="Calibri" w:hAnsi="Calibri"/>
          <w:i/>
        </w:rPr>
      </w:pPr>
      <w:r w:rsidRPr="00446D65">
        <w:rPr>
          <w:rFonts w:ascii="Calibri" w:hAnsi="Calibri"/>
        </w:rPr>
        <w:tab/>
        <w:t xml:space="preserve">* </w:t>
      </w:r>
      <w:r w:rsidRPr="00446D65">
        <w:rPr>
          <w:rFonts w:ascii="Calibri" w:hAnsi="Calibri"/>
          <w:i/>
        </w:rPr>
        <w:t>Complete a ‘Child Leaving Form’ and submit to Calderdale CIS within 5</w:t>
      </w:r>
    </w:p>
    <w:p w:rsidR="00FA7252" w:rsidRPr="00446D65" w:rsidRDefault="00FA7252" w:rsidP="00FA7252">
      <w:pPr>
        <w:rPr>
          <w:rFonts w:ascii="Calibri" w:hAnsi="Calibri"/>
          <w:i/>
        </w:rPr>
      </w:pPr>
      <w:r w:rsidRPr="00446D65">
        <w:rPr>
          <w:rFonts w:ascii="Calibri" w:hAnsi="Calibri"/>
          <w:i/>
        </w:rPr>
        <w:tab/>
        <w:t xml:space="preserve">   working days.</w:t>
      </w:r>
    </w:p>
    <w:p w:rsidR="00FA7252" w:rsidRPr="00446D65" w:rsidRDefault="00FA7252" w:rsidP="00FA7252">
      <w:pPr>
        <w:rPr>
          <w:rFonts w:ascii="Calibri" w:hAnsi="Calibri"/>
        </w:rPr>
      </w:pPr>
    </w:p>
    <w:p w:rsidR="00FA7252" w:rsidRPr="00446D65" w:rsidRDefault="00FA7252" w:rsidP="00FA7252">
      <w:pPr>
        <w:rPr>
          <w:rFonts w:ascii="Calibri" w:hAnsi="Calibri"/>
        </w:rPr>
      </w:pPr>
      <w:r w:rsidRPr="00446D65">
        <w:rPr>
          <w:rFonts w:ascii="Calibri" w:hAnsi="Calibri"/>
          <w:b/>
        </w:rPr>
        <w:t>~</w:t>
      </w:r>
      <w:r w:rsidRPr="00446D65">
        <w:rPr>
          <w:rFonts w:ascii="Calibri" w:hAnsi="Calibri"/>
        </w:rPr>
        <w:t xml:space="preserve"> </w:t>
      </w:r>
      <w:r w:rsidRPr="00446D65">
        <w:rPr>
          <w:rFonts w:ascii="Calibri" w:hAnsi="Calibri"/>
          <w:b/>
        </w:rPr>
        <w:t>Erratic attendance beyond 4 weeks.</w:t>
      </w:r>
    </w:p>
    <w:p w:rsidR="00FA7252" w:rsidRPr="00446D65" w:rsidRDefault="00FA7252" w:rsidP="00FA7252">
      <w:pPr>
        <w:rPr>
          <w:rFonts w:ascii="Calibri" w:hAnsi="Calibri"/>
        </w:rPr>
      </w:pPr>
      <w:r w:rsidRPr="00446D65">
        <w:rPr>
          <w:rFonts w:ascii="Calibri" w:hAnsi="Calibri"/>
        </w:rPr>
        <w:tab/>
        <w:t xml:space="preserve">If no resolution can be obtained prior to this period, contact Calderdale CIS to </w:t>
      </w:r>
    </w:p>
    <w:p w:rsidR="00FA7252" w:rsidRPr="00446D65" w:rsidRDefault="00FA7252" w:rsidP="00FA7252">
      <w:pPr>
        <w:rPr>
          <w:rFonts w:ascii="Calibri" w:hAnsi="Calibri"/>
        </w:rPr>
      </w:pPr>
      <w:r w:rsidRPr="00446D65">
        <w:rPr>
          <w:rFonts w:ascii="Calibri" w:hAnsi="Calibri"/>
        </w:rPr>
        <w:tab/>
        <w:t>inform t</w:t>
      </w:r>
      <w:r w:rsidR="00B13196" w:rsidRPr="00446D65">
        <w:rPr>
          <w:rFonts w:ascii="Calibri" w:hAnsi="Calibri"/>
        </w:rPr>
        <w:t>hem of the situation and attempts to address it.</w:t>
      </w:r>
    </w:p>
    <w:p w:rsidR="00B13196" w:rsidRPr="00446D65" w:rsidRDefault="00B13196" w:rsidP="00FA7252">
      <w:pPr>
        <w:rPr>
          <w:rFonts w:ascii="Calibri" w:hAnsi="Calibri"/>
          <w:i/>
        </w:rPr>
      </w:pPr>
      <w:r w:rsidRPr="00446D65">
        <w:rPr>
          <w:rFonts w:ascii="Calibri" w:hAnsi="Calibri"/>
        </w:rPr>
        <w:tab/>
      </w:r>
      <w:r w:rsidRPr="00446D65">
        <w:rPr>
          <w:rFonts w:ascii="Calibri" w:hAnsi="Calibri"/>
          <w:i/>
        </w:rPr>
        <w:t>* Diary / note this communication.</w:t>
      </w:r>
    </w:p>
    <w:p w:rsidR="007808F4" w:rsidRPr="00446D65" w:rsidRDefault="007808F4" w:rsidP="00FA7252">
      <w:pPr>
        <w:rPr>
          <w:rFonts w:ascii="Calibri" w:hAnsi="Calibri"/>
        </w:rPr>
      </w:pPr>
    </w:p>
    <w:p w:rsidR="00B13196" w:rsidRPr="00446D65" w:rsidRDefault="00B13196" w:rsidP="00FA7252">
      <w:pPr>
        <w:rPr>
          <w:rFonts w:ascii="Calibri" w:hAnsi="Calibri"/>
        </w:rPr>
      </w:pPr>
    </w:p>
    <w:p w:rsidR="00B13196" w:rsidRPr="00446D65" w:rsidRDefault="007808F4" w:rsidP="00FA7252">
      <w:pPr>
        <w:rPr>
          <w:rFonts w:ascii="Calibri" w:hAnsi="Calibri"/>
          <w:b/>
          <w:u w:val="single"/>
        </w:rPr>
      </w:pPr>
      <w:r w:rsidRPr="00446D65">
        <w:rPr>
          <w:rFonts w:ascii="Calibri" w:hAnsi="Calibri"/>
          <w:b/>
          <w:u w:val="single"/>
        </w:rPr>
        <w:t>Compliance</w:t>
      </w:r>
    </w:p>
    <w:p w:rsidR="007808F4" w:rsidRPr="00446D65" w:rsidRDefault="007808F4" w:rsidP="00FA7252">
      <w:pPr>
        <w:rPr>
          <w:rFonts w:ascii="Calibri" w:hAnsi="Calibri"/>
        </w:rPr>
      </w:pPr>
    </w:p>
    <w:p w:rsidR="007808F4" w:rsidRPr="00446D65" w:rsidRDefault="007808F4" w:rsidP="007808F4">
      <w:pPr>
        <w:numPr>
          <w:ilvl w:val="0"/>
          <w:numId w:val="3"/>
        </w:numPr>
        <w:rPr>
          <w:rFonts w:ascii="Calibri" w:hAnsi="Calibri"/>
        </w:rPr>
      </w:pPr>
      <w:r w:rsidRPr="00446D65">
        <w:rPr>
          <w:rFonts w:ascii="Calibri" w:hAnsi="Calibri"/>
        </w:rPr>
        <w:t>All Kindergarten teachers will have full knowledge of this policy</w:t>
      </w:r>
    </w:p>
    <w:p w:rsidR="007808F4" w:rsidRPr="00446D65" w:rsidRDefault="007808F4" w:rsidP="007808F4">
      <w:pPr>
        <w:numPr>
          <w:ilvl w:val="0"/>
          <w:numId w:val="3"/>
        </w:numPr>
        <w:rPr>
          <w:rFonts w:ascii="Calibri" w:hAnsi="Calibri"/>
        </w:rPr>
      </w:pPr>
      <w:r w:rsidRPr="00446D65">
        <w:rPr>
          <w:rFonts w:ascii="Calibri" w:hAnsi="Calibri"/>
        </w:rPr>
        <w:t>Calderdale Early Years team will assess compliance at audit visits</w:t>
      </w:r>
    </w:p>
    <w:p w:rsidR="007808F4" w:rsidRPr="00446D65" w:rsidRDefault="007808F4" w:rsidP="007808F4">
      <w:pPr>
        <w:numPr>
          <w:ilvl w:val="0"/>
          <w:numId w:val="3"/>
        </w:numPr>
        <w:rPr>
          <w:rFonts w:ascii="Calibri" w:hAnsi="Calibri"/>
        </w:rPr>
      </w:pPr>
      <w:r w:rsidRPr="00446D65">
        <w:rPr>
          <w:rFonts w:ascii="Calibri" w:hAnsi="Calibri"/>
        </w:rPr>
        <w:t>Any issues will be discussed with the Early Years Team.</w:t>
      </w:r>
    </w:p>
    <w:p w:rsidR="007808F4" w:rsidRPr="00446D65" w:rsidRDefault="007808F4" w:rsidP="007808F4">
      <w:pPr>
        <w:numPr>
          <w:ilvl w:val="0"/>
          <w:numId w:val="3"/>
        </w:numPr>
        <w:rPr>
          <w:rFonts w:ascii="Calibri" w:hAnsi="Calibri"/>
        </w:rPr>
      </w:pPr>
      <w:r w:rsidRPr="00446D65">
        <w:rPr>
          <w:rFonts w:ascii="Calibri" w:hAnsi="Calibri"/>
        </w:rPr>
        <w:t>Parents will be made aware of this policy</w:t>
      </w:r>
    </w:p>
    <w:p w:rsidR="007808F4" w:rsidRPr="00446D65" w:rsidRDefault="007808F4" w:rsidP="007808F4">
      <w:pPr>
        <w:ind w:left="720"/>
        <w:rPr>
          <w:rFonts w:ascii="Calibri" w:hAnsi="Calibri"/>
        </w:rPr>
      </w:pPr>
    </w:p>
    <w:p w:rsidR="007808F4" w:rsidRPr="00446D65" w:rsidRDefault="007808F4" w:rsidP="007808F4">
      <w:pPr>
        <w:ind w:left="720"/>
        <w:rPr>
          <w:rFonts w:ascii="Calibri" w:hAnsi="Calibri"/>
        </w:rPr>
      </w:pPr>
    </w:p>
    <w:p w:rsidR="00B13196" w:rsidRPr="00446D65" w:rsidRDefault="007808F4" w:rsidP="00FA7252">
      <w:pPr>
        <w:rPr>
          <w:rFonts w:ascii="Calibri" w:hAnsi="Calibri"/>
        </w:rPr>
      </w:pPr>
      <w:r w:rsidRPr="00446D65">
        <w:rPr>
          <w:rFonts w:ascii="Calibri" w:hAnsi="Calibri"/>
        </w:rPr>
        <w:t xml:space="preserve">This policy has been written based on </w:t>
      </w:r>
      <w:r w:rsidR="00B13196" w:rsidRPr="00446D65">
        <w:rPr>
          <w:rFonts w:ascii="Calibri" w:hAnsi="Calibri"/>
        </w:rPr>
        <w:t>Local Guidance for Nursery Education Funding.</w:t>
      </w:r>
    </w:p>
    <w:p w:rsidR="007808F4" w:rsidRPr="00446D65" w:rsidRDefault="007808F4" w:rsidP="00FA7252">
      <w:pPr>
        <w:rPr>
          <w:rFonts w:ascii="Calibri" w:hAnsi="Calibri"/>
        </w:rPr>
      </w:pPr>
    </w:p>
    <w:p w:rsidR="007808F4" w:rsidRPr="00446D65" w:rsidRDefault="007808F4" w:rsidP="00FA7252">
      <w:pPr>
        <w:rPr>
          <w:rFonts w:ascii="Calibri" w:hAnsi="Calibri"/>
        </w:rPr>
      </w:pPr>
    </w:p>
    <w:sectPr w:rsidR="007808F4" w:rsidRPr="00446D65" w:rsidSect="002C3D35">
      <w:headerReference w:type="default" r:id="rId9"/>
      <w:footerReference w:type="default" r:id="rId10"/>
      <w:headerReference w:type="first" r:id="rId11"/>
      <w:footerReference w:type="first" r:id="rId12"/>
      <w:pgSz w:w="11906" w:h="16838"/>
      <w:pgMar w:top="1079" w:right="1800" w:bottom="36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C5" w:rsidRDefault="00F161C5">
      <w:r>
        <w:separator/>
      </w:r>
    </w:p>
  </w:endnote>
  <w:endnote w:type="continuationSeparator" w:id="0">
    <w:p w:rsidR="00F161C5" w:rsidRDefault="00F1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1D" w:rsidRPr="0011631D" w:rsidRDefault="002C3D35" w:rsidP="00AD4FBD">
    <w:pPr>
      <w:tabs>
        <w:tab w:val="center" w:pos="4513"/>
        <w:tab w:val="right" w:pos="9026"/>
      </w:tabs>
      <w:jc w:val="right"/>
      <w:rPr>
        <w:rFonts w:ascii="Calibri" w:eastAsia="Calibri" w:hAnsi="Calibri"/>
        <w:sz w:val="22"/>
        <w:szCs w:val="22"/>
        <w:lang w:eastAsia="en-US"/>
      </w:rPr>
    </w:pPr>
    <w:r>
      <w:rPr>
        <w:rFonts w:ascii="Calibri" w:eastAsia="Calibri" w:hAnsi="Calibri"/>
        <w:sz w:val="22"/>
        <w:szCs w:val="22"/>
        <w:lang w:eastAsia="en-US"/>
      </w:rPr>
      <w:t xml:space="preserve">CVSE Attendance Policy for children receiving NEF, rev. </w:t>
    </w:r>
    <w:r w:rsidR="00BD2842">
      <w:rPr>
        <w:rFonts w:ascii="Calibri" w:eastAsia="Calibri" w:hAnsi="Calibri"/>
        <w:sz w:val="22"/>
        <w:szCs w:val="22"/>
        <w:lang w:eastAsia="en-US"/>
      </w:rPr>
      <w:t>Dec</w:t>
    </w:r>
    <w:r>
      <w:rPr>
        <w:rFonts w:ascii="Calibri" w:eastAsia="Calibri" w:hAnsi="Calibri"/>
        <w:sz w:val="22"/>
        <w:szCs w:val="22"/>
        <w:lang w:eastAsia="en-US"/>
      </w:rPr>
      <w:t>. 2018</w:t>
    </w:r>
  </w:p>
  <w:p w:rsidR="0011631D" w:rsidRDefault="00116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35" w:rsidRPr="002C3D35" w:rsidRDefault="002C3D35" w:rsidP="002C3D35">
    <w:pPr>
      <w:tabs>
        <w:tab w:val="center" w:pos="4513"/>
        <w:tab w:val="right" w:pos="9026"/>
      </w:tabs>
      <w:rPr>
        <w:rFonts w:ascii="Calibri" w:eastAsia="Calibri" w:hAnsi="Calibri"/>
        <w:sz w:val="22"/>
        <w:szCs w:val="22"/>
        <w:lang w:eastAsia="en-US"/>
      </w:rPr>
    </w:pPr>
    <w:r w:rsidRPr="002C3D35">
      <w:rPr>
        <w:rFonts w:ascii="Calibri" w:eastAsia="Calibri" w:hAnsi="Calibri"/>
        <w:sz w:val="22"/>
        <w:szCs w:val="22"/>
        <w:lang w:eastAsia="en-US"/>
      </w:rPr>
      <w:t>Company No: 04293968               www.caldersteiner.org.uk                        Charity No: 1090119</w:t>
    </w:r>
  </w:p>
  <w:p w:rsidR="002C3D35" w:rsidRDefault="002C3D35">
    <w:pPr>
      <w:pStyle w:val="Footer"/>
    </w:pPr>
  </w:p>
  <w:p w:rsidR="002C3D35" w:rsidRDefault="002C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C5" w:rsidRDefault="00F161C5">
      <w:r>
        <w:separator/>
      </w:r>
    </w:p>
  </w:footnote>
  <w:footnote w:type="continuationSeparator" w:id="0">
    <w:p w:rsidR="00F161C5" w:rsidRDefault="00F1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35" w:rsidRDefault="002C3D35">
    <w:pPr>
      <w:pStyle w:val="Header"/>
      <w:jc w:val="right"/>
    </w:pPr>
    <w:r>
      <w:t xml:space="preserve"> Page </w:t>
    </w:r>
    <w:r>
      <w:rPr>
        <w:b/>
        <w:bCs/>
      </w:rPr>
      <w:fldChar w:fldCharType="begin"/>
    </w:r>
    <w:r>
      <w:rPr>
        <w:b/>
        <w:bCs/>
      </w:rPr>
      <w:instrText xml:space="preserve"> PAGE </w:instrText>
    </w:r>
    <w:r>
      <w:rPr>
        <w:b/>
        <w:bCs/>
      </w:rPr>
      <w:fldChar w:fldCharType="separate"/>
    </w:r>
    <w:r w:rsidR="00BF72C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F72C7">
      <w:rPr>
        <w:b/>
        <w:bCs/>
        <w:noProof/>
      </w:rPr>
      <w:t>3</w:t>
    </w:r>
    <w:r>
      <w:rPr>
        <w:b/>
        <w:bCs/>
      </w:rPr>
      <w:fldChar w:fldCharType="end"/>
    </w:r>
  </w:p>
  <w:p w:rsidR="002C3D35" w:rsidRDefault="002C3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35" w:rsidRDefault="002C3D35">
    <w:pPr>
      <w:pStyle w:val="Header"/>
      <w:jc w:val="right"/>
    </w:pPr>
  </w:p>
  <w:p w:rsidR="002C3D35" w:rsidRDefault="002C3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C60"/>
    <w:multiLevelType w:val="hybridMultilevel"/>
    <w:tmpl w:val="FAC0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900A93"/>
    <w:multiLevelType w:val="hybridMultilevel"/>
    <w:tmpl w:val="CB200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7537B8"/>
    <w:multiLevelType w:val="hybridMultilevel"/>
    <w:tmpl w:val="A960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D5"/>
    <w:rsid w:val="00035BF2"/>
    <w:rsid w:val="00074FA2"/>
    <w:rsid w:val="0011631D"/>
    <w:rsid w:val="0015360C"/>
    <w:rsid w:val="0019282C"/>
    <w:rsid w:val="001C2A41"/>
    <w:rsid w:val="001D551C"/>
    <w:rsid w:val="001E1BC6"/>
    <w:rsid w:val="0022171A"/>
    <w:rsid w:val="002703FD"/>
    <w:rsid w:val="002A6596"/>
    <w:rsid w:val="002C3D35"/>
    <w:rsid w:val="002C47D3"/>
    <w:rsid w:val="002F29BB"/>
    <w:rsid w:val="00446D65"/>
    <w:rsid w:val="00496E7B"/>
    <w:rsid w:val="00597933"/>
    <w:rsid w:val="0060054C"/>
    <w:rsid w:val="00613C00"/>
    <w:rsid w:val="006E7AA5"/>
    <w:rsid w:val="007808F4"/>
    <w:rsid w:val="00853834"/>
    <w:rsid w:val="008B0BCB"/>
    <w:rsid w:val="008F46B8"/>
    <w:rsid w:val="00940171"/>
    <w:rsid w:val="00945165"/>
    <w:rsid w:val="00954470"/>
    <w:rsid w:val="009B3C24"/>
    <w:rsid w:val="00A55C40"/>
    <w:rsid w:val="00A64C47"/>
    <w:rsid w:val="00A656CF"/>
    <w:rsid w:val="00AC372B"/>
    <w:rsid w:val="00AD4FBD"/>
    <w:rsid w:val="00B13196"/>
    <w:rsid w:val="00B272D5"/>
    <w:rsid w:val="00B90036"/>
    <w:rsid w:val="00BD2842"/>
    <w:rsid w:val="00BE4438"/>
    <w:rsid w:val="00BF72C7"/>
    <w:rsid w:val="00C52D38"/>
    <w:rsid w:val="00EE0E1C"/>
    <w:rsid w:val="00F161C5"/>
    <w:rsid w:val="00F34B3D"/>
    <w:rsid w:val="00F92B45"/>
    <w:rsid w:val="00FA7252"/>
    <w:rsid w:val="00FB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9282C"/>
    <w:pPr>
      <w:tabs>
        <w:tab w:val="center" w:pos="4153"/>
        <w:tab w:val="right" w:pos="8306"/>
      </w:tabs>
    </w:pPr>
  </w:style>
  <w:style w:type="paragraph" w:styleId="Footer">
    <w:name w:val="footer"/>
    <w:basedOn w:val="Normal"/>
    <w:link w:val="FooterChar"/>
    <w:uiPriority w:val="99"/>
    <w:rsid w:val="0019282C"/>
    <w:pPr>
      <w:tabs>
        <w:tab w:val="center" w:pos="4153"/>
        <w:tab w:val="right" w:pos="8306"/>
      </w:tabs>
    </w:pPr>
  </w:style>
  <w:style w:type="character" w:customStyle="1" w:styleId="HeaderChar">
    <w:name w:val="Header Char"/>
    <w:link w:val="Header"/>
    <w:uiPriority w:val="99"/>
    <w:rsid w:val="002C3D35"/>
    <w:rPr>
      <w:sz w:val="24"/>
      <w:szCs w:val="24"/>
    </w:rPr>
  </w:style>
  <w:style w:type="character" w:customStyle="1" w:styleId="FooterChar">
    <w:name w:val="Footer Char"/>
    <w:link w:val="Footer"/>
    <w:uiPriority w:val="99"/>
    <w:rsid w:val="002C3D35"/>
    <w:rPr>
      <w:sz w:val="24"/>
      <w:szCs w:val="24"/>
    </w:rPr>
  </w:style>
  <w:style w:type="paragraph" w:customStyle="1" w:styleId="xmsonormal">
    <w:name w:val="x_msonormal"/>
    <w:basedOn w:val="Normal"/>
    <w:rsid w:val="00BF72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9282C"/>
    <w:pPr>
      <w:tabs>
        <w:tab w:val="center" w:pos="4153"/>
        <w:tab w:val="right" w:pos="8306"/>
      </w:tabs>
    </w:pPr>
  </w:style>
  <w:style w:type="paragraph" w:styleId="Footer">
    <w:name w:val="footer"/>
    <w:basedOn w:val="Normal"/>
    <w:link w:val="FooterChar"/>
    <w:uiPriority w:val="99"/>
    <w:rsid w:val="0019282C"/>
    <w:pPr>
      <w:tabs>
        <w:tab w:val="center" w:pos="4153"/>
        <w:tab w:val="right" w:pos="8306"/>
      </w:tabs>
    </w:pPr>
  </w:style>
  <w:style w:type="character" w:customStyle="1" w:styleId="HeaderChar">
    <w:name w:val="Header Char"/>
    <w:link w:val="Header"/>
    <w:uiPriority w:val="99"/>
    <w:rsid w:val="002C3D35"/>
    <w:rPr>
      <w:sz w:val="24"/>
      <w:szCs w:val="24"/>
    </w:rPr>
  </w:style>
  <w:style w:type="character" w:customStyle="1" w:styleId="FooterChar">
    <w:name w:val="Footer Char"/>
    <w:link w:val="Footer"/>
    <w:uiPriority w:val="99"/>
    <w:rsid w:val="002C3D35"/>
    <w:rPr>
      <w:sz w:val="24"/>
      <w:szCs w:val="24"/>
    </w:rPr>
  </w:style>
  <w:style w:type="paragraph" w:customStyle="1" w:styleId="xmsonormal">
    <w:name w:val="x_msonormal"/>
    <w:basedOn w:val="Normal"/>
    <w:rsid w:val="00BF72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Nursery Education Funding Attendance Policy</vt:lpstr>
    </vt:vector>
  </TitlesOfParts>
  <Company>SCSD</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Education Funding Attendance Policy</dc:title>
  <dc:creator>Calderdale MBC</dc:creator>
  <cp:lastModifiedBy>Amy Cheetham</cp:lastModifiedBy>
  <cp:revision>2</cp:revision>
  <cp:lastPrinted>2018-12-12T09:05:00Z</cp:lastPrinted>
  <dcterms:created xsi:type="dcterms:W3CDTF">2019-09-17T08:13:00Z</dcterms:created>
  <dcterms:modified xsi:type="dcterms:W3CDTF">2019-09-17T08:13:00Z</dcterms:modified>
</cp:coreProperties>
</file>