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8ABB5" w14:textId="77777777" w:rsidR="00DD27CD" w:rsidRPr="00DD27CD" w:rsidRDefault="00DD27CD" w:rsidP="00DD27CD"/>
    <w:p w14:paraId="3B702495" w14:textId="67268955" w:rsidR="00DD27CD" w:rsidRPr="00DD27CD" w:rsidRDefault="00E753DB" w:rsidP="00DD27CD">
      <w:r>
        <w:rPr>
          <w:noProof/>
          <w:lang w:eastAsia="en-GB"/>
        </w:rPr>
        <w:drawing>
          <wp:anchor distT="0" distB="0" distL="114300" distR="114300" simplePos="0" relativeHeight="251659264" behindDoc="0" locked="0" layoutInCell="1" allowOverlap="1" wp14:anchorId="4C6F786A" wp14:editId="6B6B61FB">
            <wp:simplePos x="0" y="0"/>
            <wp:positionH relativeFrom="column">
              <wp:posOffset>826135</wp:posOffset>
            </wp:positionH>
            <wp:positionV relativeFrom="paragraph">
              <wp:posOffset>-680720</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384A95" w14:textId="3A83CDD3" w:rsidR="00DD27CD" w:rsidRDefault="00683B00" w:rsidP="00DD27CD">
      <w:r>
        <w:t xml:space="preserve">                       </w:t>
      </w:r>
    </w:p>
    <w:p w14:paraId="6D7BEBDF" w14:textId="77777777" w:rsidR="00E753DB" w:rsidRPr="00BF72C7" w:rsidRDefault="00E753DB" w:rsidP="00E753DB">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14:paraId="4614AA25" w14:textId="77777777" w:rsidR="00E753DB" w:rsidRPr="00BF72C7" w:rsidRDefault="00E753DB" w:rsidP="00E753DB">
      <w:pPr>
        <w:pStyle w:val="xmsonormal"/>
        <w:shd w:val="clear" w:color="auto" w:fill="FFFFFF"/>
        <w:spacing w:before="0" w:beforeAutospacing="0" w:after="0" w:afterAutospacing="0"/>
        <w:jc w:val="center"/>
        <w:rPr>
          <w:rFonts w:ascii="Calibri" w:hAnsi="Calibri"/>
          <w:color w:val="201F1E"/>
          <w:sz w:val="22"/>
          <w:szCs w:val="22"/>
        </w:rPr>
      </w:pPr>
    </w:p>
    <w:p w14:paraId="21D02915" w14:textId="77777777" w:rsidR="00E753DB" w:rsidRPr="00BF72C7" w:rsidRDefault="00E753DB" w:rsidP="00E753DB">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14:paraId="029229E6" w14:textId="77777777" w:rsidR="000F7230" w:rsidRDefault="000F7230" w:rsidP="00DD27CD"/>
    <w:p w14:paraId="3C5E0205" w14:textId="77777777" w:rsidR="000F7230" w:rsidRDefault="000F7230" w:rsidP="00DD27CD">
      <w:bookmarkStart w:id="0" w:name="_GoBack"/>
      <w:bookmarkEnd w:id="0"/>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0F7230" w:rsidRPr="000F7230" w14:paraId="41BE650C" w14:textId="77777777" w:rsidTr="00751359">
        <w:trPr>
          <w:trHeight w:val="654"/>
        </w:trPr>
        <w:tc>
          <w:tcPr>
            <w:tcW w:w="6385" w:type="dxa"/>
            <w:gridSpan w:val="2"/>
            <w:tcBorders>
              <w:bottom w:val="single" w:sz="4" w:space="0" w:color="auto"/>
            </w:tcBorders>
            <w:shd w:val="clear" w:color="auto" w:fill="99CC00"/>
          </w:tcPr>
          <w:p w14:paraId="7D804CC3" w14:textId="77777777" w:rsidR="000F7230" w:rsidRPr="000F7230" w:rsidRDefault="000F7230" w:rsidP="000F7230">
            <w:pPr>
              <w:spacing w:after="0" w:line="240" w:lineRule="auto"/>
              <w:jc w:val="center"/>
              <w:rPr>
                <w:rFonts w:ascii="Times New Roman" w:eastAsia="Times New Roman" w:hAnsi="Times New Roman" w:cs="Times New Roman"/>
                <w:sz w:val="24"/>
                <w:szCs w:val="24"/>
                <w:lang w:eastAsia="en-GB"/>
              </w:rPr>
            </w:pPr>
          </w:p>
          <w:p w14:paraId="31D5AE36" w14:textId="77777777" w:rsidR="000F7230" w:rsidRPr="000F7230" w:rsidRDefault="003F6BCA" w:rsidP="00583A2D">
            <w:pPr>
              <w:spacing w:after="0" w:line="240" w:lineRule="auto"/>
              <w:jc w:val="center"/>
              <w:rPr>
                <w:rFonts w:eastAsia="Times New Roman" w:cs="Times New Roman"/>
                <w:b/>
                <w:sz w:val="56"/>
                <w:szCs w:val="56"/>
                <w:lang w:eastAsia="en-GB"/>
              </w:rPr>
            </w:pPr>
            <w:r>
              <w:rPr>
                <w:rFonts w:eastAsia="Times New Roman" w:cs="Times New Roman"/>
                <w:b/>
                <w:sz w:val="56"/>
                <w:szCs w:val="56"/>
                <w:lang w:eastAsia="en-GB"/>
              </w:rPr>
              <w:t>Closure of S</w:t>
            </w:r>
            <w:r w:rsidR="000F7230">
              <w:rPr>
                <w:rFonts w:eastAsia="Times New Roman" w:cs="Times New Roman"/>
                <w:b/>
                <w:sz w:val="56"/>
                <w:szCs w:val="56"/>
                <w:lang w:eastAsia="en-GB"/>
              </w:rPr>
              <w:t>chool Policy (due to adverse weather conditions)</w:t>
            </w:r>
          </w:p>
          <w:p w14:paraId="6D892787" w14:textId="77777777" w:rsidR="000F7230" w:rsidRPr="000F7230" w:rsidRDefault="000F7230" w:rsidP="000F7230">
            <w:pPr>
              <w:spacing w:after="0" w:line="240" w:lineRule="auto"/>
              <w:jc w:val="center"/>
              <w:rPr>
                <w:rFonts w:eastAsia="Times New Roman" w:cs="Times New Roman"/>
                <w:b/>
                <w:sz w:val="56"/>
                <w:szCs w:val="56"/>
                <w:lang w:eastAsia="en-GB"/>
              </w:rPr>
            </w:pPr>
          </w:p>
        </w:tc>
      </w:tr>
      <w:tr w:rsidR="000F7230" w:rsidRPr="000F7230" w14:paraId="345374D6" w14:textId="77777777" w:rsidTr="00751359">
        <w:trPr>
          <w:trHeight w:val="646"/>
        </w:trPr>
        <w:tc>
          <w:tcPr>
            <w:tcW w:w="3441" w:type="dxa"/>
            <w:shd w:val="clear" w:color="auto" w:fill="FFFFFF"/>
          </w:tcPr>
          <w:p w14:paraId="403752B4" w14:textId="77777777" w:rsidR="000F7230" w:rsidRPr="000F7230" w:rsidRDefault="000F7230" w:rsidP="000F7230">
            <w:pPr>
              <w:spacing w:after="0" w:line="240" w:lineRule="auto"/>
              <w:jc w:val="center"/>
              <w:rPr>
                <w:rFonts w:ascii="Times New Roman" w:eastAsia="Times New Roman" w:hAnsi="Times New Roman" w:cs="Times New Roman"/>
                <w:sz w:val="24"/>
                <w:szCs w:val="24"/>
                <w:lang w:eastAsia="en-GB"/>
              </w:rPr>
            </w:pPr>
          </w:p>
          <w:p w14:paraId="256C98F6" w14:textId="77777777" w:rsidR="000F7230" w:rsidRPr="000F7230" w:rsidRDefault="000F7230" w:rsidP="000F7230">
            <w:pPr>
              <w:spacing w:after="0" w:line="240" w:lineRule="auto"/>
              <w:jc w:val="center"/>
              <w:rPr>
                <w:rFonts w:ascii="Times New Roman" w:eastAsia="Times New Roman" w:hAnsi="Times New Roman" w:cs="Times New Roman"/>
                <w:sz w:val="24"/>
                <w:szCs w:val="24"/>
                <w:lang w:eastAsia="en-GB"/>
              </w:rPr>
            </w:pPr>
            <w:r w:rsidRPr="000F7230">
              <w:rPr>
                <w:rFonts w:ascii="Arial" w:eastAsia="Times New Roman" w:hAnsi="Arial" w:cs="Arial"/>
                <w:sz w:val="24"/>
                <w:szCs w:val="24"/>
                <w:lang w:eastAsia="en-GB"/>
              </w:rPr>
              <w:t>Authors</w:t>
            </w:r>
          </w:p>
        </w:tc>
        <w:tc>
          <w:tcPr>
            <w:tcW w:w="2944" w:type="dxa"/>
            <w:shd w:val="clear" w:color="auto" w:fill="FFFFFF"/>
          </w:tcPr>
          <w:p w14:paraId="5234D97A"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5087FB6E" w14:textId="77777777" w:rsidR="000F7230" w:rsidRPr="000F7230" w:rsidRDefault="000F7230" w:rsidP="003F6BCA">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Kate Lunn</w:t>
            </w:r>
          </w:p>
          <w:p w14:paraId="0BC58A33" w14:textId="77777777" w:rsidR="000F7230" w:rsidRPr="000F7230" w:rsidRDefault="000F7230" w:rsidP="000F7230">
            <w:pPr>
              <w:spacing w:after="0" w:line="240" w:lineRule="auto"/>
              <w:jc w:val="center"/>
              <w:rPr>
                <w:rFonts w:ascii="Arial" w:eastAsia="Times New Roman" w:hAnsi="Arial" w:cs="Arial"/>
                <w:sz w:val="24"/>
                <w:szCs w:val="24"/>
                <w:lang w:eastAsia="en-GB"/>
              </w:rPr>
            </w:pPr>
          </w:p>
        </w:tc>
      </w:tr>
      <w:tr w:rsidR="000F7230" w:rsidRPr="000F7230" w14:paraId="051D411C" w14:textId="77777777" w:rsidTr="00751359">
        <w:trPr>
          <w:trHeight w:val="813"/>
        </w:trPr>
        <w:tc>
          <w:tcPr>
            <w:tcW w:w="3441" w:type="dxa"/>
            <w:shd w:val="clear" w:color="auto" w:fill="FFFFFF"/>
          </w:tcPr>
          <w:p w14:paraId="00B5F2F6"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5F368A34" w14:textId="77777777"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Policy Lead</w:t>
            </w:r>
          </w:p>
        </w:tc>
        <w:tc>
          <w:tcPr>
            <w:tcW w:w="2944" w:type="dxa"/>
            <w:shd w:val="clear" w:color="auto" w:fill="FFFFFF"/>
          </w:tcPr>
          <w:p w14:paraId="4A60C7A1" w14:textId="77777777" w:rsidR="000F7230" w:rsidRDefault="000F7230" w:rsidP="000F7230">
            <w:pPr>
              <w:spacing w:after="0" w:line="240" w:lineRule="auto"/>
              <w:jc w:val="center"/>
              <w:rPr>
                <w:rFonts w:ascii="Arial" w:eastAsia="Times New Roman" w:hAnsi="Arial" w:cs="Arial"/>
                <w:sz w:val="24"/>
                <w:szCs w:val="24"/>
                <w:lang w:eastAsia="en-GB"/>
              </w:rPr>
            </w:pPr>
          </w:p>
          <w:p w14:paraId="7DD74F84" w14:textId="77777777" w:rsidR="000F7230" w:rsidRDefault="003F6BCA" w:rsidP="000F723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Kate Lunn</w:t>
            </w:r>
          </w:p>
          <w:p w14:paraId="7EA65CA9" w14:textId="77777777" w:rsid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College of Teachers</w:t>
            </w:r>
          </w:p>
          <w:p w14:paraId="48126799" w14:textId="55CB9880" w:rsidR="00583A2D" w:rsidRPr="000F7230" w:rsidRDefault="00583A2D" w:rsidP="000F7230">
            <w:pPr>
              <w:spacing w:after="0" w:line="240" w:lineRule="auto"/>
              <w:jc w:val="center"/>
              <w:rPr>
                <w:rFonts w:ascii="Arial" w:eastAsia="Times New Roman" w:hAnsi="Arial" w:cs="Arial"/>
                <w:sz w:val="24"/>
                <w:szCs w:val="24"/>
                <w:lang w:eastAsia="en-GB"/>
              </w:rPr>
            </w:pPr>
          </w:p>
        </w:tc>
      </w:tr>
      <w:tr w:rsidR="000F7230" w:rsidRPr="000F7230" w14:paraId="62A3D310" w14:textId="77777777" w:rsidTr="00751359">
        <w:trPr>
          <w:trHeight w:val="813"/>
        </w:trPr>
        <w:tc>
          <w:tcPr>
            <w:tcW w:w="3441" w:type="dxa"/>
            <w:shd w:val="clear" w:color="auto" w:fill="FFFFFF"/>
          </w:tcPr>
          <w:p w14:paraId="4E57918F"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1077F23E" w14:textId="77777777" w:rsidR="000F7230" w:rsidRPr="000F7230" w:rsidRDefault="000F7230" w:rsidP="003766B4">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Date Ratified by</w:t>
            </w:r>
          </w:p>
          <w:p w14:paraId="6CD1D081" w14:textId="77777777" w:rsidR="000F7230" w:rsidRDefault="000F7230" w:rsidP="003766B4">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College of Teachers</w:t>
            </w:r>
          </w:p>
          <w:p w14:paraId="6494FF73" w14:textId="6BE5E011" w:rsidR="003766B4" w:rsidRPr="000F7230" w:rsidRDefault="003766B4" w:rsidP="003766B4">
            <w:pPr>
              <w:spacing w:after="0" w:line="240" w:lineRule="auto"/>
              <w:rPr>
                <w:rFonts w:ascii="Arial" w:eastAsia="Times New Roman" w:hAnsi="Arial" w:cs="Arial"/>
                <w:sz w:val="24"/>
                <w:szCs w:val="24"/>
                <w:lang w:eastAsia="en-GB"/>
              </w:rPr>
            </w:pPr>
          </w:p>
        </w:tc>
        <w:tc>
          <w:tcPr>
            <w:tcW w:w="2944" w:type="dxa"/>
            <w:shd w:val="clear" w:color="auto" w:fill="FFFFFF"/>
          </w:tcPr>
          <w:p w14:paraId="4318D131"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2A1E2CA7" w14:textId="77777777" w:rsidR="000F7230" w:rsidRPr="000F7230" w:rsidRDefault="00C34FDB" w:rsidP="000F723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Jan 2015</w:t>
            </w:r>
          </w:p>
        </w:tc>
      </w:tr>
      <w:tr w:rsidR="000F7230" w:rsidRPr="000F7230" w14:paraId="4505A338" w14:textId="77777777" w:rsidTr="00751359">
        <w:trPr>
          <w:trHeight w:val="646"/>
        </w:trPr>
        <w:tc>
          <w:tcPr>
            <w:tcW w:w="3441" w:type="dxa"/>
            <w:shd w:val="clear" w:color="auto" w:fill="FFFFFF"/>
          </w:tcPr>
          <w:p w14:paraId="41E50932"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0A9E8AB9" w14:textId="77777777"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Status</w:t>
            </w:r>
          </w:p>
        </w:tc>
        <w:tc>
          <w:tcPr>
            <w:tcW w:w="2944" w:type="dxa"/>
            <w:shd w:val="clear" w:color="auto" w:fill="FFFFFF"/>
          </w:tcPr>
          <w:p w14:paraId="7F3CA096"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53E9A256" w14:textId="77777777" w:rsidR="000F7230" w:rsidRPr="000F7230" w:rsidRDefault="00C34FDB" w:rsidP="000F723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Ratified</w:t>
            </w:r>
          </w:p>
        </w:tc>
      </w:tr>
      <w:tr w:rsidR="000F7230" w:rsidRPr="000F7230" w14:paraId="112A7252" w14:textId="77777777" w:rsidTr="00751359">
        <w:trPr>
          <w:trHeight w:val="813"/>
        </w:trPr>
        <w:tc>
          <w:tcPr>
            <w:tcW w:w="3441" w:type="dxa"/>
            <w:shd w:val="clear" w:color="auto" w:fill="FFFFFF"/>
          </w:tcPr>
          <w:p w14:paraId="04537D5B"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11FCAFA7" w14:textId="77777777" w:rsidR="000F7230" w:rsidRPr="000F7230" w:rsidRDefault="006030C1" w:rsidP="000F723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Last </w:t>
            </w:r>
            <w:r w:rsidR="000F7230" w:rsidRPr="000F7230">
              <w:rPr>
                <w:rFonts w:ascii="Arial" w:eastAsia="Times New Roman" w:hAnsi="Arial" w:cs="Arial"/>
                <w:sz w:val="24"/>
                <w:szCs w:val="24"/>
                <w:lang w:eastAsia="en-GB"/>
              </w:rPr>
              <w:t>Review Date</w:t>
            </w:r>
          </w:p>
        </w:tc>
        <w:tc>
          <w:tcPr>
            <w:tcW w:w="2944" w:type="dxa"/>
            <w:shd w:val="clear" w:color="auto" w:fill="FFFFFF"/>
          </w:tcPr>
          <w:p w14:paraId="25EB57DC"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5096639E" w14:textId="7EEE006E" w:rsidR="003F6BCA" w:rsidRPr="009B4441" w:rsidRDefault="003766B4" w:rsidP="003F6BCA">
            <w:pPr>
              <w:spacing w:after="200" w:line="276" w:lineRule="auto"/>
              <w:jc w:val="center"/>
              <w:rPr>
                <w:rFonts w:ascii="Arial" w:eastAsia="Times New Roman" w:hAnsi="Arial" w:cs="Arial"/>
                <w:sz w:val="24"/>
                <w:szCs w:val="24"/>
              </w:rPr>
            </w:pPr>
            <w:r>
              <w:rPr>
                <w:rFonts w:ascii="Arial" w:eastAsia="Times New Roman" w:hAnsi="Arial" w:cs="Arial"/>
                <w:sz w:val="24"/>
                <w:szCs w:val="24"/>
              </w:rPr>
              <w:t>November 2018</w:t>
            </w:r>
          </w:p>
          <w:p w14:paraId="3478964A" w14:textId="77777777" w:rsidR="000F7230" w:rsidRPr="000F7230" w:rsidRDefault="000F7230" w:rsidP="000F7230">
            <w:pPr>
              <w:spacing w:after="0" w:line="240" w:lineRule="auto"/>
              <w:jc w:val="center"/>
              <w:rPr>
                <w:rFonts w:ascii="Arial" w:eastAsia="Times New Roman" w:hAnsi="Arial" w:cs="Arial"/>
                <w:sz w:val="24"/>
                <w:szCs w:val="24"/>
                <w:lang w:eastAsia="en-GB"/>
              </w:rPr>
            </w:pPr>
          </w:p>
        </w:tc>
      </w:tr>
      <w:tr w:rsidR="000F7230" w:rsidRPr="000F7230" w14:paraId="58EF2FBA" w14:textId="77777777" w:rsidTr="00751359">
        <w:trPr>
          <w:trHeight w:val="47"/>
        </w:trPr>
        <w:tc>
          <w:tcPr>
            <w:tcW w:w="3441" w:type="dxa"/>
            <w:shd w:val="clear" w:color="auto" w:fill="FFFFFF"/>
          </w:tcPr>
          <w:p w14:paraId="24707AAC"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0A1EEBE2" w14:textId="77777777"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Policy Number</w:t>
            </w:r>
          </w:p>
        </w:tc>
        <w:tc>
          <w:tcPr>
            <w:tcW w:w="2944" w:type="dxa"/>
            <w:shd w:val="clear" w:color="auto" w:fill="FFFFFF"/>
          </w:tcPr>
          <w:p w14:paraId="5F4BF6F2" w14:textId="77777777" w:rsidR="000F7230" w:rsidRPr="000F7230" w:rsidRDefault="000F7230" w:rsidP="000F7230">
            <w:pPr>
              <w:spacing w:after="0" w:line="240" w:lineRule="auto"/>
              <w:jc w:val="center"/>
              <w:rPr>
                <w:rFonts w:ascii="Arial" w:eastAsia="Times New Roman" w:hAnsi="Arial" w:cs="Arial"/>
                <w:sz w:val="24"/>
                <w:szCs w:val="24"/>
                <w:lang w:eastAsia="en-GB"/>
              </w:rPr>
            </w:pPr>
          </w:p>
          <w:p w14:paraId="004D8473" w14:textId="1E62B76B"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CVSE</w:t>
            </w:r>
            <w:r w:rsidR="00B83A55">
              <w:rPr>
                <w:rFonts w:ascii="Arial" w:eastAsia="Times New Roman" w:hAnsi="Arial" w:cs="Arial"/>
                <w:sz w:val="24"/>
                <w:szCs w:val="24"/>
                <w:lang w:eastAsia="en-GB"/>
              </w:rPr>
              <w:t xml:space="preserve"> doc</w:t>
            </w:r>
            <w:r w:rsidR="009379D2">
              <w:rPr>
                <w:rFonts w:ascii="Arial" w:eastAsia="Times New Roman" w:hAnsi="Arial" w:cs="Arial"/>
                <w:sz w:val="24"/>
                <w:szCs w:val="24"/>
                <w:lang w:eastAsia="en-GB"/>
              </w:rPr>
              <w:t xml:space="preserve"> 18</w:t>
            </w:r>
          </w:p>
          <w:p w14:paraId="38DEDDC9" w14:textId="77777777" w:rsidR="000F7230" w:rsidRPr="000F7230" w:rsidRDefault="000F7230" w:rsidP="000F7230">
            <w:pPr>
              <w:spacing w:after="0" w:line="240" w:lineRule="auto"/>
              <w:jc w:val="center"/>
              <w:rPr>
                <w:rFonts w:ascii="Arial" w:eastAsia="Times New Roman" w:hAnsi="Arial" w:cs="Arial"/>
                <w:sz w:val="24"/>
                <w:szCs w:val="24"/>
                <w:lang w:eastAsia="en-GB"/>
              </w:rPr>
            </w:pPr>
          </w:p>
        </w:tc>
      </w:tr>
    </w:tbl>
    <w:p w14:paraId="6B06D446" w14:textId="77777777" w:rsidR="003F6BCA" w:rsidRDefault="003F6BCA" w:rsidP="000F7230">
      <w:pPr>
        <w:spacing w:after="0" w:line="240" w:lineRule="auto"/>
        <w:rPr>
          <w:rFonts w:eastAsia="Times New Roman" w:cs="Times New Roman"/>
          <w:b/>
          <w:sz w:val="28"/>
          <w:szCs w:val="28"/>
          <w:lang w:eastAsia="en-GB"/>
        </w:rPr>
      </w:pPr>
    </w:p>
    <w:p w14:paraId="000A7C3E" w14:textId="77777777" w:rsidR="003F6BCA" w:rsidRDefault="003F6BCA" w:rsidP="000F7230">
      <w:pPr>
        <w:spacing w:after="0" w:line="240" w:lineRule="auto"/>
        <w:rPr>
          <w:rFonts w:eastAsia="Times New Roman" w:cs="Times New Roman"/>
          <w:b/>
          <w:sz w:val="28"/>
          <w:szCs w:val="28"/>
          <w:lang w:eastAsia="en-GB"/>
        </w:rPr>
      </w:pPr>
    </w:p>
    <w:p w14:paraId="2D4CFEE9" w14:textId="77777777" w:rsidR="006030C1" w:rsidRDefault="006030C1" w:rsidP="000F7230">
      <w:pPr>
        <w:spacing w:after="0" w:line="240" w:lineRule="auto"/>
        <w:rPr>
          <w:rFonts w:eastAsia="Times New Roman" w:cs="Times New Roman"/>
          <w:b/>
          <w:sz w:val="28"/>
          <w:szCs w:val="28"/>
          <w:lang w:eastAsia="en-GB"/>
        </w:rPr>
      </w:pPr>
    </w:p>
    <w:p w14:paraId="7DDC06CF" w14:textId="77777777" w:rsidR="006030C1" w:rsidRDefault="006030C1" w:rsidP="000F7230">
      <w:pPr>
        <w:spacing w:after="0" w:line="240" w:lineRule="auto"/>
        <w:rPr>
          <w:rFonts w:eastAsia="Times New Roman" w:cs="Times New Roman"/>
          <w:b/>
          <w:sz w:val="28"/>
          <w:szCs w:val="28"/>
          <w:lang w:eastAsia="en-GB"/>
        </w:rPr>
      </w:pPr>
    </w:p>
    <w:p w14:paraId="7CFE3CB0" w14:textId="77777777" w:rsidR="000F7230" w:rsidRPr="000F7230" w:rsidRDefault="000F7230" w:rsidP="000F7230">
      <w:pPr>
        <w:spacing w:after="0" w:line="240" w:lineRule="auto"/>
        <w:rPr>
          <w:rFonts w:eastAsia="Times New Roman" w:cs="Times New Roman"/>
          <w:b/>
          <w:sz w:val="28"/>
          <w:szCs w:val="28"/>
          <w:lang w:eastAsia="en-GB"/>
        </w:rPr>
      </w:pPr>
      <w:r w:rsidRPr="000F7230">
        <w:rPr>
          <w:rFonts w:eastAsia="Times New Roman" w:cs="Times New Roman"/>
          <w:b/>
          <w:sz w:val="28"/>
          <w:szCs w:val="28"/>
          <w:lang w:eastAsia="en-GB"/>
        </w:rPr>
        <w:lastRenderedPageBreak/>
        <w:t>Purpose.</w:t>
      </w:r>
    </w:p>
    <w:p w14:paraId="406B3821" w14:textId="77777777" w:rsidR="000F7230" w:rsidRPr="000F7230" w:rsidRDefault="000F7230" w:rsidP="000F7230">
      <w:pPr>
        <w:spacing w:after="0" w:line="240" w:lineRule="auto"/>
        <w:rPr>
          <w:rFonts w:eastAsia="Times New Roman" w:cs="Times New Roman"/>
          <w:sz w:val="24"/>
          <w:szCs w:val="24"/>
          <w:lang w:eastAsia="en-GB"/>
        </w:rPr>
      </w:pPr>
    </w:p>
    <w:p w14:paraId="6C551E21" w14:textId="77777777" w:rsidR="000F7230" w:rsidRPr="000F7230" w:rsidRDefault="000F7230" w:rsidP="000F7230">
      <w:pPr>
        <w:spacing w:after="0" w:line="240" w:lineRule="auto"/>
        <w:rPr>
          <w:rFonts w:eastAsia="Times New Roman" w:cs="Times New Roman"/>
          <w:sz w:val="24"/>
          <w:szCs w:val="24"/>
          <w:lang w:eastAsia="en-GB"/>
        </w:rPr>
      </w:pPr>
      <w:r w:rsidRPr="000F7230">
        <w:rPr>
          <w:rFonts w:eastAsia="Times New Roman" w:cs="Times New Roman"/>
          <w:sz w:val="24"/>
          <w:szCs w:val="24"/>
          <w:lang w:eastAsia="en-GB"/>
        </w:rPr>
        <w:t>The purpose of the policy is to outline the main reasons that the decision may need to be made to close the school for a period of time.</w:t>
      </w:r>
    </w:p>
    <w:p w14:paraId="1871D785" w14:textId="77777777" w:rsidR="000F7230" w:rsidRPr="000F7230" w:rsidRDefault="000F7230" w:rsidP="000F7230">
      <w:pPr>
        <w:spacing w:after="0" w:line="240" w:lineRule="auto"/>
        <w:rPr>
          <w:rFonts w:eastAsia="Times New Roman" w:cs="Times New Roman"/>
          <w:sz w:val="24"/>
          <w:szCs w:val="24"/>
          <w:lang w:eastAsia="en-GB"/>
        </w:rPr>
      </w:pPr>
      <w:r w:rsidRPr="000F7230">
        <w:rPr>
          <w:rFonts w:eastAsia="Times New Roman" w:cs="Times New Roman"/>
          <w:sz w:val="24"/>
          <w:szCs w:val="24"/>
          <w:lang w:eastAsia="en-GB"/>
        </w:rPr>
        <w:t>The document will set out the procedure the College of Teachers will use to determine the necessity of closing the school.</w:t>
      </w:r>
    </w:p>
    <w:p w14:paraId="6265C2C9" w14:textId="77777777" w:rsidR="000F7230" w:rsidRPr="000F7230" w:rsidRDefault="000F7230" w:rsidP="000F7230">
      <w:pPr>
        <w:spacing w:after="0" w:line="240" w:lineRule="auto"/>
        <w:rPr>
          <w:rFonts w:eastAsia="Times New Roman" w:cs="Times New Roman"/>
          <w:sz w:val="24"/>
          <w:szCs w:val="24"/>
          <w:lang w:eastAsia="en-GB"/>
        </w:rPr>
      </w:pPr>
    </w:p>
    <w:p w14:paraId="74EE7F12" w14:textId="77777777" w:rsidR="000F7230" w:rsidRPr="000F7230" w:rsidRDefault="000F7230" w:rsidP="000F7230">
      <w:pPr>
        <w:spacing w:after="0" w:line="240" w:lineRule="auto"/>
        <w:rPr>
          <w:rFonts w:eastAsia="Times New Roman" w:cs="Times New Roman"/>
          <w:sz w:val="24"/>
          <w:szCs w:val="24"/>
          <w:lang w:eastAsia="en-GB"/>
        </w:rPr>
      </w:pPr>
    </w:p>
    <w:p w14:paraId="7C8DBE83" w14:textId="77777777" w:rsidR="000F7230" w:rsidRPr="000F7230" w:rsidRDefault="000F7230" w:rsidP="000F7230">
      <w:pPr>
        <w:spacing w:after="0" w:line="240" w:lineRule="auto"/>
        <w:rPr>
          <w:rFonts w:eastAsia="Times New Roman" w:cs="Times New Roman"/>
          <w:b/>
          <w:sz w:val="28"/>
          <w:szCs w:val="28"/>
          <w:lang w:eastAsia="en-GB"/>
        </w:rPr>
      </w:pPr>
      <w:r w:rsidRPr="000F7230">
        <w:rPr>
          <w:rFonts w:eastAsia="Times New Roman" w:cs="Times New Roman"/>
          <w:b/>
          <w:sz w:val="28"/>
          <w:szCs w:val="28"/>
          <w:lang w:eastAsia="en-GB"/>
        </w:rPr>
        <w:t>Information.</w:t>
      </w:r>
    </w:p>
    <w:p w14:paraId="64D293DC" w14:textId="77777777" w:rsidR="000F7230" w:rsidRPr="000F7230" w:rsidRDefault="000F7230" w:rsidP="000F7230">
      <w:pPr>
        <w:spacing w:after="0" w:line="240" w:lineRule="auto"/>
        <w:rPr>
          <w:rFonts w:eastAsia="Times New Roman" w:cs="Times New Roman"/>
          <w:sz w:val="24"/>
          <w:szCs w:val="24"/>
          <w:lang w:eastAsia="en-GB"/>
        </w:rPr>
      </w:pPr>
    </w:p>
    <w:p w14:paraId="7D7F4AE4" w14:textId="77777777" w:rsidR="000F7230" w:rsidRPr="000F7230" w:rsidRDefault="000F7230" w:rsidP="000F7230">
      <w:pPr>
        <w:spacing w:after="0" w:line="240" w:lineRule="auto"/>
        <w:rPr>
          <w:rFonts w:eastAsia="Times New Roman" w:cs="Times New Roman"/>
          <w:sz w:val="24"/>
          <w:szCs w:val="24"/>
          <w:lang w:eastAsia="en-GB"/>
        </w:rPr>
      </w:pPr>
      <w:r w:rsidRPr="000F7230">
        <w:rPr>
          <w:rFonts w:eastAsia="Times New Roman" w:cs="Times New Roman"/>
          <w:sz w:val="24"/>
          <w:szCs w:val="24"/>
          <w:lang w:eastAsia="en-GB"/>
        </w:rPr>
        <w:t>The school is committed to providing uninterrupted schooling throughout the year and has the highest regard for the safety of the children in our care.</w:t>
      </w:r>
    </w:p>
    <w:p w14:paraId="17690338" w14:textId="77777777" w:rsidR="000F7230" w:rsidRPr="000F7230" w:rsidRDefault="000F7230" w:rsidP="000F7230">
      <w:pPr>
        <w:spacing w:after="0" w:line="240" w:lineRule="auto"/>
        <w:rPr>
          <w:rFonts w:eastAsia="Times New Roman" w:cs="Times New Roman"/>
          <w:sz w:val="24"/>
          <w:szCs w:val="24"/>
          <w:lang w:eastAsia="en-GB"/>
        </w:rPr>
      </w:pPr>
      <w:r w:rsidRPr="000F7230">
        <w:rPr>
          <w:rFonts w:eastAsia="Times New Roman" w:cs="Times New Roman"/>
          <w:sz w:val="24"/>
          <w:szCs w:val="24"/>
          <w:lang w:eastAsia="en-GB"/>
        </w:rPr>
        <w:t>The safety of the children and staff is the priority of the school, and if need be the College of Teachers may have to take the decision to close the school.</w:t>
      </w:r>
    </w:p>
    <w:p w14:paraId="32AD2E85" w14:textId="77777777" w:rsidR="000F7230" w:rsidRPr="000F7230" w:rsidRDefault="000F7230" w:rsidP="000F7230">
      <w:pPr>
        <w:spacing w:after="0" w:line="240" w:lineRule="auto"/>
        <w:rPr>
          <w:rFonts w:eastAsia="Times New Roman" w:cs="Times New Roman"/>
          <w:sz w:val="24"/>
          <w:szCs w:val="24"/>
          <w:lang w:eastAsia="en-GB"/>
        </w:rPr>
      </w:pPr>
    </w:p>
    <w:p w14:paraId="38DE807B" w14:textId="77777777" w:rsidR="000F7230" w:rsidRPr="000F7230" w:rsidRDefault="000F7230" w:rsidP="000F7230">
      <w:pPr>
        <w:spacing w:after="0" w:line="240" w:lineRule="auto"/>
        <w:rPr>
          <w:rFonts w:eastAsia="Times New Roman" w:cs="Times New Roman"/>
          <w:b/>
          <w:sz w:val="28"/>
          <w:szCs w:val="28"/>
          <w:lang w:eastAsia="en-GB"/>
        </w:rPr>
      </w:pPr>
    </w:p>
    <w:p w14:paraId="4AF3B232" w14:textId="77777777" w:rsidR="000F7230" w:rsidRPr="000F7230" w:rsidRDefault="000F7230" w:rsidP="000F7230">
      <w:pPr>
        <w:spacing w:after="0" w:line="240" w:lineRule="auto"/>
        <w:rPr>
          <w:rFonts w:eastAsia="Times New Roman" w:cs="Times New Roman"/>
          <w:b/>
          <w:sz w:val="28"/>
          <w:szCs w:val="28"/>
          <w:lang w:eastAsia="en-GB"/>
        </w:rPr>
      </w:pPr>
      <w:r w:rsidRPr="000F7230">
        <w:rPr>
          <w:rFonts w:eastAsia="Times New Roman" w:cs="Times New Roman"/>
          <w:b/>
          <w:sz w:val="28"/>
          <w:szCs w:val="28"/>
          <w:lang w:eastAsia="en-GB"/>
        </w:rPr>
        <w:t xml:space="preserve">Procedure </w:t>
      </w:r>
    </w:p>
    <w:p w14:paraId="0207F4E5" w14:textId="77777777" w:rsidR="000F7230" w:rsidRPr="000F7230" w:rsidRDefault="000F7230" w:rsidP="000F7230">
      <w:pPr>
        <w:spacing w:after="0" w:line="240" w:lineRule="auto"/>
        <w:rPr>
          <w:rFonts w:eastAsia="Times New Roman" w:cs="Times New Roman"/>
          <w:sz w:val="24"/>
          <w:szCs w:val="24"/>
          <w:lang w:eastAsia="en-GB"/>
        </w:rPr>
      </w:pPr>
    </w:p>
    <w:p w14:paraId="064AA8AC" w14:textId="77777777" w:rsidR="000F7230" w:rsidRDefault="00C34FDB" w:rsidP="000F7230">
      <w:pPr>
        <w:spacing w:after="0" w:line="240" w:lineRule="auto"/>
        <w:rPr>
          <w:rFonts w:eastAsia="Times New Roman" w:cs="Times New Roman"/>
          <w:sz w:val="24"/>
          <w:szCs w:val="24"/>
          <w:lang w:eastAsia="en-GB"/>
        </w:rPr>
      </w:pPr>
      <w:r>
        <w:rPr>
          <w:rFonts w:eastAsia="Times New Roman" w:cs="Times New Roman"/>
          <w:sz w:val="24"/>
          <w:szCs w:val="24"/>
          <w:lang w:eastAsia="en-GB"/>
        </w:rPr>
        <w:t>If weather conditions necessitate</w:t>
      </w:r>
      <w:r w:rsidR="000F7230" w:rsidRPr="000F7230">
        <w:rPr>
          <w:rFonts w:eastAsia="Times New Roman" w:cs="Times New Roman"/>
          <w:sz w:val="24"/>
          <w:szCs w:val="24"/>
          <w:lang w:eastAsia="en-GB"/>
        </w:rPr>
        <w:t xml:space="preserve"> a discussion to take place regarding the need to close the school the following procedure will be followed.</w:t>
      </w:r>
    </w:p>
    <w:p w14:paraId="793579CB" w14:textId="77777777" w:rsidR="000F7230" w:rsidRDefault="000F7230" w:rsidP="000F7230">
      <w:pPr>
        <w:spacing w:after="0" w:line="240" w:lineRule="auto"/>
        <w:rPr>
          <w:rFonts w:eastAsia="Times New Roman" w:cs="Times New Roman"/>
          <w:sz w:val="24"/>
          <w:szCs w:val="24"/>
          <w:lang w:eastAsia="en-GB"/>
        </w:rPr>
      </w:pPr>
    </w:p>
    <w:p w14:paraId="138E5122" w14:textId="3032C572" w:rsidR="000F7230" w:rsidRDefault="000F7230"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A discussion between the Co</w:t>
      </w:r>
      <w:r w:rsidR="00C34FDB">
        <w:rPr>
          <w:rFonts w:eastAsia="Times New Roman" w:cs="Times New Roman"/>
          <w:sz w:val="24"/>
          <w:szCs w:val="24"/>
          <w:lang w:eastAsia="en-GB"/>
        </w:rPr>
        <w:t xml:space="preserve">llege of Teachers and </w:t>
      </w:r>
      <w:r w:rsidR="00B4515C">
        <w:rPr>
          <w:rFonts w:eastAsia="Times New Roman" w:cs="Times New Roman"/>
          <w:sz w:val="24"/>
          <w:szCs w:val="24"/>
          <w:lang w:eastAsia="en-GB"/>
        </w:rPr>
        <w:t>School Manager</w:t>
      </w:r>
      <w:r>
        <w:rPr>
          <w:rFonts w:eastAsia="Times New Roman" w:cs="Times New Roman"/>
          <w:sz w:val="24"/>
          <w:szCs w:val="24"/>
          <w:lang w:eastAsia="en-GB"/>
        </w:rPr>
        <w:t xml:space="preserve"> will take place. The will consider the following</w:t>
      </w:r>
      <w:r w:rsidR="00695C9E">
        <w:rPr>
          <w:rFonts w:eastAsia="Times New Roman" w:cs="Times New Roman"/>
          <w:sz w:val="24"/>
          <w:szCs w:val="24"/>
          <w:lang w:eastAsia="en-GB"/>
        </w:rPr>
        <w:t>:</w:t>
      </w:r>
    </w:p>
    <w:p w14:paraId="55CB3B60" w14:textId="77777777"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Weather conditions – at the time and forecasted</w:t>
      </w:r>
    </w:p>
    <w:p w14:paraId="70B1AA4A" w14:textId="77777777"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Is</w:t>
      </w:r>
      <w:r w:rsidR="00C34FDB">
        <w:rPr>
          <w:rFonts w:eastAsia="Times New Roman" w:cs="Times New Roman"/>
          <w:sz w:val="24"/>
          <w:szCs w:val="24"/>
          <w:lang w:eastAsia="en-GB"/>
        </w:rPr>
        <w:t xml:space="preserve"> the road to school passable (safely</w:t>
      </w:r>
      <w:r>
        <w:rPr>
          <w:rFonts w:eastAsia="Times New Roman" w:cs="Times New Roman"/>
          <w:sz w:val="24"/>
          <w:szCs w:val="24"/>
          <w:lang w:eastAsia="en-GB"/>
        </w:rPr>
        <w:t>)</w:t>
      </w:r>
    </w:p>
    <w:p w14:paraId="6ADEBF9B" w14:textId="77777777"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Can adequate numbers of teach</w:t>
      </w:r>
      <w:r w:rsidR="00C34FDB">
        <w:rPr>
          <w:rFonts w:eastAsia="Times New Roman" w:cs="Times New Roman"/>
          <w:sz w:val="24"/>
          <w:szCs w:val="24"/>
          <w:lang w:eastAsia="en-GB"/>
        </w:rPr>
        <w:t>ing staff get into school (safel</w:t>
      </w:r>
      <w:r>
        <w:rPr>
          <w:rFonts w:eastAsia="Times New Roman" w:cs="Times New Roman"/>
          <w:sz w:val="24"/>
          <w:szCs w:val="24"/>
          <w:lang w:eastAsia="en-GB"/>
        </w:rPr>
        <w:t>y)</w:t>
      </w:r>
    </w:p>
    <w:p w14:paraId="7E699EB5" w14:textId="77777777"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Is the school warm enough for the children to attend</w:t>
      </w:r>
    </w:p>
    <w:p w14:paraId="34FA7A45" w14:textId="77777777"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Will parent be able to get their children into the  school</w:t>
      </w:r>
    </w:p>
    <w:p w14:paraId="08316DEE" w14:textId="77777777" w:rsidR="00C34FDB" w:rsidRDefault="00C34FDB"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Will parents be able to collect their children at the end of the day</w:t>
      </w:r>
    </w:p>
    <w:p w14:paraId="6B52F429" w14:textId="77777777" w:rsidR="000F7230" w:rsidRDefault="00C34FDB"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Is the school bus</w:t>
      </w:r>
      <w:r w:rsidR="000F7230">
        <w:rPr>
          <w:rFonts w:eastAsia="Times New Roman" w:cs="Times New Roman"/>
          <w:sz w:val="24"/>
          <w:szCs w:val="24"/>
          <w:lang w:eastAsia="en-GB"/>
        </w:rPr>
        <w:t xml:space="preserve"> running</w:t>
      </w:r>
    </w:p>
    <w:p w14:paraId="686DCBA4" w14:textId="77777777"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Is public transport running</w:t>
      </w:r>
    </w:p>
    <w:p w14:paraId="572A516E" w14:textId="0FEC6899" w:rsidR="000F7230" w:rsidRDefault="000F7230"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If it is felt that any of the above mean the school </w:t>
      </w:r>
      <w:r w:rsidR="00B53757">
        <w:rPr>
          <w:rFonts w:eastAsia="Times New Roman" w:cs="Times New Roman"/>
          <w:sz w:val="24"/>
          <w:szCs w:val="24"/>
          <w:lang w:eastAsia="en-GB"/>
        </w:rPr>
        <w:t>cannot</w:t>
      </w:r>
      <w:r>
        <w:rPr>
          <w:rFonts w:eastAsia="Times New Roman" w:cs="Times New Roman"/>
          <w:sz w:val="24"/>
          <w:szCs w:val="24"/>
          <w:lang w:eastAsia="en-GB"/>
        </w:rPr>
        <w:t xml:space="preserve"> open </w:t>
      </w:r>
      <w:r w:rsidR="00B53757">
        <w:rPr>
          <w:rFonts w:eastAsia="Times New Roman" w:cs="Times New Roman"/>
          <w:sz w:val="24"/>
          <w:szCs w:val="24"/>
          <w:lang w:eastAsia="en-GB"/>
        </w:rPr>
        <w:t>safety</w:t>
      </w:r>
      <w:r>
        <w:rPr>
          <w:rFonts w:eastAsia="Times New Roman" w:cs="Times New Roman"/>
          <w:sz w:val="24"/>
          <w:szCs w:val="24"/>
          <w:lang w:eastAsia="en-GB"/>
        </w:rPr>
        <w:t xml:space="preserve"> then the decision will be made between </w:t>
      </w:r>
      <w:r w:rsidR="00B53757">
        <w:rPr>
          <w:rFonts w:eastAsia="Times New Roman" w:cs="Times New Roman"/>
          <w:sz w:val="24"/>
          <w:szCs w:val="24"/>
          <w:lang w:eastAsia="en-GB"/>
        </w:rPr>
        <w:t xml:space="preserve">the College of Teachers, A member of the teaching staff and </w:t>
      </w:r>
      <w:r w:rsidR="00695C9E">
        <w:rPr>
          <w:rFonts w:eastAsia="Times New Roman" w:cs="Times New Roman"/>
          <w:sz w:val="24"/>
          <w:szCs w:val="24"/>
          <w:lang w:eastAsia="en-GB"/>
        </w:rPr>
        <w:t>School Manager</w:t>
      </w:r>
      <w:r w:rsidR="00B53757">
        <w:rPr>
          <w:rFonts w:eastAsia="Times New Roman" w:cs="Times New Roman"/>
          <w:sz w:val="24"/>
          <w:szCs w:val="24"/>
          <w:lang w:eastAsia="en-GB"/>
        </w:rPr>
        <w:t xml:space="preserve"> to close the school.</w:t>
      </w:r>
    </w:p>
    <w:p w14:paraId="0D82D6A9" w14:textId="770740C8" w:rsidR="00B53757" w:rsidRDefault="00B53757"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The reasons for closing the school will be documented in a risk assessment tool, for future reference or reflection on the decision</w:t>
      </w:r>
      <w:r w:rsidR="00E9118B">
        <w:rPr>
          <w:rFonts w:eastAsia="Times New Roman" w:cs="Times New Roman"/>
          <w:sz w:val="24"/>
          <w:szCs w:val="24"/>
          <w:lang w:eastAsia="en-GB"/>
        </w:rPr>
        <w:t xml:space="preserve"> (see attached Appendix 1)</w:t>
      </w:r>
    </w:p>
    <w:p w14:paraId="6F71C1DF" w14:textId="77777777" w:rsidR="00B53757" w:rsidRDefault="00B53757"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The closure will be cascaded to the Parent Reps who will then cascade the information to the parents as soon as possible.</w:t>
      </w:r>
    </w:p>
    <w:p w14:paraId="7A2775DA" w14:textId="77777777" w:rsidR="00B53757" w:rsidRDefault="00B53757"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The decision will also be emailed to all parents.</w:t>
      </w:r>
    </w:p>
    <w:p w14:paraId="56E1377C" w14:textId="77777777" w:rsidR="00B53757" w:rsidRDefault="00B53757"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At the end of every day a new discussion will be planned and a decision be made in a timely manner for the next day. The decision to close/reopen the school will be reviewed on a daily basis and communicated to parents.</w:t>
      </w:r>
    </w:p>
    <w:p w14:paraId="191A83AA" w14:textId="77777777" w:rsidR="00B53757" w:rsidRDefault="00B53757" w:rsidP="00B53757">
      <w:pPr>
        <w:spacing w:after="0" w:line="240" w:lineRule="auto"/>
        <w:rPr>
          <w:rFonts w:eastAsia="Times New Roman" w:cs="Times New Roman"/>
          <w:sz w:val="24"/>
          <w:szCs w:val="24"/>
          <w:lang w:eastAsia="en-GB"/>
        </w:rPr>
      </w:pPr>
    </w:p>
    <w:p w14:paraId="2939CEA6" w14:textId="77777777" w:rsidR="00B53757" w:rsidRDefault="00B53757" w:rsidP="00B53757">
      <w:pPr>
        <w:spacing w:after="0" w:line="240" w:lineRule="auto"/>
        <w:rPr>
          <w:rFonts w:eastAsia="Times New Roman" w:cs="Times New Roman"/>
          <w:sz w:val="24"/>
          <w:szCs w:val="24"/>
          <w:lang w:eastAsia="en-GB"/>
        </w:rPr>
      </w:pPr>
    </w:p>
    <w:p w14:paraId="29B9917E" w14:textId="77777777" w:rsidR="00C34FDB" w:rsidRDefault="00C34FDB" w:rsidP="00B53757">
      <w:pPr>
        <w:spacing w:after="0" w:line="240" w:lineRule="auto"/>
        <w:rPr>
          <w:rFonts w:eastAsia="Times New Roman" w:cs="Times New Roman"/>
          <w:sz w:val="24"/>
          <w:szCs w:val="24"/>
          <w:lang w:eastAsia="en-GB"/>
        </w:rPr>
      </w:pPr>
    </w:p>
    <w:p w14:paraId="4F0F6AC9" w14:textId="77777777" w:rsidR="00C34FDB" w:rsidRDefault="00C34FDB" w:rsidP="00B53757">
      <w:pPr>
        <w:spacing w:after="0" w:line="240" w:lineRule="auto"/>
        <w:rPr>
          <w:rFonts w:eastAsia="Times New Roman" w:cs="Times New Roman"/>
          <w:sz w:val="24"/>
          <w:szCs w:val="24"/>
          <w:lang w:eastAsia="en-GB"/>
        </w:rPr>
      </w:pPr>
    </w:p>
    <w:p w14:paraId="1D807CF5" w14:textId="77777777" w:rsidR="00C34FDB" w:rsidRPr="00C34FDB" w:rsidRDefault="00C34FDB" w:rsidP="00B53757">
      <w:pPr>
        <w:spacing w:after="0" w:line="240" w:lineRule="auto"/>
        <w:rPr>
          <w:rFonts w:eastAsia="Times New Roman" w:cs="Times New Roman"/>
          <w:b/>
          <w:sz w:val="28"/>
          <w:szCs w:val="28"/>
          <w:lang w:eastAsia="en-GB"/>
        </w:rPr>
      </w:pPr>
      <w:r w:rsidRPr="00C34FDB">
        <w:rPr>
          <w:rFonts w:eastAsia="Times New Roman" w:cs="Times New Roman"/>
          <w:b/>
          <w:sz w:val="28"/>
          <w:szCs w:val="28"/>
          <w:lang w:eastAsia="en-GB"/>
        </w:rPr>
        <w:lastRenderedPageBreak/>
        <w:t>Procedure for early closure of the school during the day time.</w:t>
      </w:r>
    </w:p>
    <w:p w14:paraId="654697F8" w14:textId="77777777" w:rsidR="00C34FDB" w:rsidRDefault="00C34FDB" w:rsidP="00B53757">
      <w:pPr>
        <w:spacing w:after="0" w:line="240" w:lineRule="auto"/>
        <w:rPr>
          <w:rFonts w:eastAsia="Times New Roman" w:cs="Times New Roman"/>
          <w:sz w:val="24"/>
          <w:szCs w:val="24"/>
          <w:lang w:eastAsia="en-GB"/>
        </w:rPr>
      </w:pPr>
    </w:p>
    <w:p w14:paraId="6041048C" w14:textId="77777777" w:rsidR="00C34FDB" w:rsidRDefault="00C34FDB" w:rsidP="00B53757">
      <w:pPr>
        <w:spacing w:after="0" w:line="240" w:lineRule="auto"/>
        <w:rPr>
          <w:rFonts w:eastAsia="Times New Roman" w:cs="Times New Roman"/>
          <w:sz w:val="24"/>
          <w:szCs w:val="24"/>
          <w:lang w:eastAsia="en-GB"/>
        </w:rPr>
      </w:pPr>
      <w:r>
        <w:rPr>
          <w:rFonts w:eastAsia="Times New Roman" w:cs="Times New Roman"/>
          <w:sz w:val="24"/>
          <w:szCs w:val="24"/>
          <w:lang w:eastAsia="en-GB"/>
        </w:rPr>
        <w:t>The detailed procedure previous will be adapted and followed should weather conditions deteriorate during the course of a school day.</w:t>
      </w:r>
    </w:p>
    <w:p w14:paraId="39584793" w14:textId="77777777" w:rsidR="00C34FDB" w:rsidRDefault="00C34FDB" w:rsidP="00B5375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If a decision is made to close the school early, parents will be contacted as soon as possible to make arrangements to collect their children. </w:t>
      </w:r>
    </w:p>
    <w:p w14:paraId="0ABEAEA5" w14:textId="77777777" w:rsidR="00C34FDB" w:rsidRDefault="00C34FDB" w:rsidP="00B53757">
      <w:pPr>
        <w:spacing w:after="0" w:line="240" w:lineRule="auto"/>
        <w:rPr>
          <w:rFonts w:eastAsia="Times New Roman" w:cs="Times New Roman"/>
          <w:sz w:val="24"/>
          <w:szCs w:val="24"/>
          <w:lang w:eastAsia="en-GB"/>
        </w:rPr>
      </w:pPr>
    </w:p>
    <w:p w14:paraId="503E940E" w14:textId="77777777" w:rsidR="00C34FDB" w:rsidRDefault="00C34FDB" w:rsidP="00B53757">
      <w:pPr>
        <w:spacing w:after="0" w:line="240" w:lineRule="auto"/>
        <w:rPr>
          <w:rFonts w:eastAsia="Times New Roman" w:cs="Times New Roman"/>
          <w:sz w:val="24"/>
          <w:szCs w:val="24"/>
          <w:lang w:eastAsia="en-GB"/>
        </w:rPr>
      </w:pPr>
      <w:r>
        <w:rPr>
          <w:rFonts w:eastAsia="Times New Roman" w:cs="Times New Roman"/>
          <w:sz w:val="24"/>
          <w:szCs w:val="24"/>
          <w:lang w:eastAsia="en-GB"/>
        </w:rPr>
        <w:t>NB It is essential that parents are mindful of weather conditions and ensure they are easily contactable, should the forecast or actual weather conditions be deteriorating.</w:t>
      </w:r>
    </w:p>
    <w:p w14:paraId="0BC2CC0F" w14:textId="77777777" w:rsidR="00C34FDB" w:rsidRDefault="00C34FDB" w:rsidP="00B53757">
      <w:pPr>
        <w:spacing w:after="0" w:line="240" w:lineRule="auto"/>
        <w:rPr>
          <w:rFonts w:eastAsia="Times New Roman" w:cs="Times New Roman"/>
          <w:sz w:val="24"/>
          <w:szCs w:val="24"/>
          <w:lang w:eastAsia="en-GB"/>
        </w:rPr>
      </w:pPr>
    </w:p>
    <w:p w14:paraId="4B1B0F4D" w14:textId="77777777" w:rsidR="00B53757" w:rsidRPr="00B53757" w:rsidRDefault="00B53757" w:rsidP="00B53757">
      <w:pPr>
        <w:spacing w:after="0" w:line="240" w:lineRule="auto"/>
        <w:rPr>
          <w:rFonts w:eastAsia="Times New Roman" w:cs="Times New Roman"/>
          <w:b/>
          <w:sz w:val="28"/>
          <w:szCs w:val="28"/>
          <w:lang w:eastAsia="en-GB"/>
        </w:rPr>
      </w:pPr>
      <w:r w:rsidRPr="00B53757">
        <w:rPr>
          <w:rFonts w:eastAsia="Times New Roman" w:cs="Times New Roman"/>
          <w:b/>
          <w:sz w:val="28"/>
          <w:szCs w:val="28"/>
          <w:lang w:eastAsia="en-GB"/>
        </w:rPr>
        <w:t>Monitoring compliance</w:t>
      </w:r>
    </w:p>
    <w:p w14:paraId="6826CB1F" w14:textId="77777777" w:rsidR="00B53757" w:rsidRDefault="00B53757" w:rsidP="00B53757">
      <w:pPr>
        <w:spacing w:after="0" w:line="240" w:lineRule="auto"/>
        <w:rPr>
          <w:rFonts w:eastAsia="Times New Roman" w:cs="Times New Roman"/>
          <w:sz w:val="24"/>
          <w:szCs w:val="24"/>
          <w:lang w:eastAsia="en-GB"/>
        </w:rPr>
      </w:pPr>
    </w:p>
    <w:p w14:paraId="334B4F69" w14:textId="4A358806" w:rsidR="00B53757" w:rsidRDefault="00B53757" w:rsidP="00B53757">
      <w:pPr>
        <w:spacing w:after="0" w:line="240" w:lineRule="auto"/>
        <w:rPr>
          <w:rFonts w:eastAsia="Times New Roman" w:cs="Times New Roman"/>
          <w:sz w:val="24"/>
          <w:szCs w:val="24"/>
          <w:lang w:eastAsia="en-GB"/>
        </w:rPr>
      </w:pPr>
      <w:r>
        <w:rPr>
          <w:rFonts w:eastAsia="Times New Roman" w:cs="Times New Roman"/>
          <w:sz w:val="24"/>
          <w:szCs w:val="24"/>
          <w:lang w:eastAsia="en-GB"/>
        </w:rPr>
        <w:t>This policy</w:t>
      </w:r>
      <w:r w:rsidR="003F6BCA">
        <w:rPr>
          <w:rFonts w:eastAsia="Times New Roman" w:cs="Times New Roman"/>
          <w:sz w:val="24"/>
          <w:szCs w:val="24"/>
          <w:lang w:eastAsia="en-GB"/>
        </w:rPr>
        <w:t xml:space="preserve"> will be reviewed and adapted as</w:t>
      </w:r>
      <w:r>
        <w:rPr>
          <w:rFonts w:eastAsia="Times New Roman" w:cs="Times New Roman"/>
          <w:sz w:val="24"/>
          <w:szCs w:val="24"/>
          <w:lang w:eastAsia="en-GB"/>
        </w:rPr>
        <w:t xml:space="preserve"> necessary.</w:t>
      </w:r>
    </w:p>
    <w:p w14:paraId="02B03D27" w14:textId="3E26B505" w:rsidR="002A49AA" w:rsidRDefault="002A49AA" w:rsidP="00B53757">
      <w:pPr>
        <w:spacing w:after="0" w:line="240" w:lineRule="auto"/>
        <w:rPr>
          <w:rFonts w:eastAsia="Times New Roman" w:cs="Times New Roman"/>
          <w:sz w:val="24"/>
          <w:szCs w:val="24"/>
          <w:lang w:eastAsia="en-GB"/>
        </w:rPr>
      </w:pPr>
    </w:p>
    <w:p w14:paraId="6DFB4EF7" w14:textId="5D115BE1" w:rsidR="002A49AA" w:rsidRDefault="002A49AA" w:rsidP="00B53757">
      <w:pPr>
        <w:spacing w:after="0" w:line="240" w:lineRule="auto"/>
        <w:rPr>
          <w:rFonts w:eastAsia="Times New Roman" w:cs="Times New Roman"/>
          <w:sz w:val="24"/>
          <w:szCs w:val="24"/>
          <w:lang w:eastAsia="en-GB"/>
        </w:rPr>
      </w:pPr>
    </w:p>
    <w:p w14:paraId="7DFEB434" w14:textId="2F543D8E" w:rsidR="002A49AA" w:rsidRDefault="002A49AA" w:rsidP="00B53757">
      <w:pPr>
        <w:spacing w:after="0" w:line="240" w:lineRule="auto"/>
        <w:rPr>
          <w:rFonts w:eastAsia="Times New Roman" w:cs="Times New Roman"/>
          <w:sz w:val="24"/>
          <w:szCs w:val="24"/>
          <w:lang w:eastAsia="en-GB"/>
        </w:rPr>
      </w:pPr>
    </w:p>
    <w:p w14:paraId="4DCA446E" w14:textId="63B0139D" w:rsidR="002A49AA" w:rsidRDefault="002A49AA" w:rsidP="00B53757">
      <w:pPr>
        <w:spacing w:after="0" w:line="240" w:lineRule="auto"/>
        <w:rPr>
          <w:rFonts w:eastAsia="Times New Roman" w:cs="Times New Roman"/>
          <w:sz w:val="24"/>
          <w:szCs w:val="24"/>
          <w:lang w:eastAsia="en-GB"/>
        </w:rPr>
      </w:pPr>
    </w:p>
    <w:p w14:paraId="74ED5E33" w14:textId="5143C782" w:rsidR="002A49AA" w:rsidRDefault="002A49AA" w:rsidP="00B53757">
      <w:pPr>
        <w:spacing w:after="0" w:line="240" w:lineRule="auto"/>
        <w:rPr>
          <w:rFonts w:eastAsia="Times New Roman" w:cs="Times New Roman"/>
          <w:sz w:val="24"/>
          <w:szCs w:val="24"/>
          <w:lang w:eastAsia="en-GB"/>
        </w:rPr>
      </w:pPr>
    </w:p>
    <w:p w14:paraId="30499F2B" w14:textId="136BFF67" w:rsidR="002A49AA" w:rsidRDefault="002A49AA" w:rsidP="00B53757">
      <w:pPr>
        <w:spacing w:after="0" w:line="240" w:lineRule="auto"/>
        <w:rPr>
          <w:rFonts w:eastAsia="Times New Roman" w:cs="Times New Roman"/>
          <w:sz w:val="24"/>
          <w:szCs w:val="24"/>
          <w:lang w:eastAsia="en-GB"/>
        </w:rPr>
      </w:pPr>
    </w:p>
    <w:p w14:paraId="3131D089" w14:textId="5F19E17F" w:rsidR="002A49AA" w:rsidRDefault="002A49AA" w:rsidP="00B53757">
      <w:pPr>
        <w:spacing w:after="0" w:line="240" w:lineRule="auto"/>
        <w:rPr>
          <w:rFonts w:eastAsia="Times New Roman" w:cs="Times New Roman"/>
          <w:sz w:val="24"/>
          <w:szCs w:val="24"/>
          <w:lang w:eastAsia="en-GB"/>
        </w:rPr>
      </w:pPr>
    </w:p>
    <w:p w14:paraId="7EECBB25" w14:textId="5AD47DDD" w:rsidR="002A49AA" w:rsidRDefault="002A49AA" w:rsidP="00B53757">
      <w:pPr>
        <w:spacing w:after="0" w:line="240" w:lineRule="auto"/>
        <w:rPr>
          <w:rFonts w:eastAsia="Times New Roman" w:cs="Times New Roman"/>
          <w:sz w:val="24"/>
          <w:szCs w:val="24"/>
          <w:lang w:eastAsia="en-GB"/>
        </w:rPr>
      </w:pPr>
    </w:p>
    <w:p w14:paraId="24ED7834" w14:textId="45293277" w:rsidR="002A49AA" w:rsidRDefault="002A49AA" w:rsidP="00B53757">
      <w:pPr>
        <w:spacing w:after="0" w:line="240" w:lineRule="auto"/>
        <w:rPr>
          <w:rFonts w:eastAsia="Times New Roman" w:cs="Times New Roman"/>
          <w:sz w:val="24"/>
          <w:szCs w:val="24"/>
          <w:lang w:eastAsia="en-GB"/>
        </w:rPr>
      </w:pPr>
    </w:p>
    <w:p w14:paraId="5881D552" w14:textId="07E19FAE" w:rsidR="002A49AA" w:rsidRDefault="002A49AA" w:rsidP="00B53757">
      <w:pPr>
        <w:spacing w:after="0" w:line="240" w:lineRule="auto"/>
        <w:rPr>
          <w:rFonts w:eastAsia="Times New Roman" w:cs="Times New Roman"/>
          <w:sz w:val="24"/>
          <w:szCs w:val="24"/>
          <w:lang w:eastAsia="en-GB"/>
        </w:rPr>
      </w:pPr>
    </w:p>
    <w:p w14:paraId="75B79778" w14:textId="1F3ADED1" w:rsidR="002A49AA" w:rsidRDefault="002A49AA" w:rsidP="00B53757">
      <w:pPr>
        <w:spacing w:after="0" w:line="240" w:lineRule="auto"/>
        <w:rPr>
          <w:rFonts w:eastAsia="Times New Roman" w:cs="Times New Roman"/>
          <w:sz w:val="24"/>
          <w:szCs w:val="24"/>
          <w:lang w:eastAsia="en-GB"/>
        </w:rPr>
      </w:pPr>
    </w:p>
    <w:p w14:paraId="3082B418" w14:textId="2143D117" w:rsidR="002A49AA" w:rsidRDefault="002A49AA" w:rsidP="00B53757">
      <w:pPr>
        <w:spacing w:after="0" w:line="240" w:lineRule="auto"/>
        <w:rPr>
          <w:rFonts w:eastAsia="Times New Roman" w:cs="Times New Roman"/>
          <w:sz w:val="24"/>
          <w:szCs w:val="24"/>
          <w:lang w:eastAsia="en-GB"/>
        </w:rPr>
      </w:pPr>
    </w:p>
    <w:p w14:paraId="41B92710" w14:textId="771C6421" w:rsidR="002A49AA" w:rsidRDefault="002A49AA" w:rsidP="00B53757">
      <w:pPr>
        <w:spacing w:after="0" w:line="240" w:lineRule="auto"/>
        <w:rPr>
          <w:rFonts w:eastAsia="Times New Roman" w:cs="Times New Roman"/>
          <w:sz w:val="24"/>
          <w:szCs w:val="24"/>
          <w:lang w:eastAsia="en-GB"/>
        </w:rPr>
      </w:pPr>
    </w:p>
    <w:p w14:paraId="173A4598" w14:textId="318C9895" w:rsidR="002A49AA" w:rsidRDefault="002A49AA" w:rsidP="00B53757">
      <w:pPr>
        <w:spacing w:after="0" w:line="240" w:lineRule="auto"/>
        <w:rPr>
          <w:rFonts w:eastAsia="Times New Roman" w:cs="Times New Roman"/>
          <w:sz w:val="24"/>
          <w:szCs w:val="24"/>
          <w:lang w:eastAsia="en-GB"/>
        </w:rPr>
      </w:pPr>
    </w:p>
    <w:p w14:paraId="79C66717" w14:textId="4B6DCAD3" w:rsidR="002A49AA" w:rsidRDefault="002A49AA" w:rsidP="00B53757">
      <w:pPr>
        <w:spacing w:after="0" w:line="240" w:lineRule="auto"/>
        <w:rPr>
          <w:rFonts w:eastAsia="Times New Roman" w:cs="Times New Roman"/>
          <w:sz w:val="24"/>
          <w:szCs w:val="24"/>
          <w:lang w:eastAsia="en-GB"/>
        </w:rPr>
      </w:pPr>
    </w:p>
    <w:p w14:paraId="4E0AE907" w14:textId="139A8C5C" w:rsidR="002A49AA" w:rsidRDefault="002A49AA" w:rsidP="00B53757">
      <w:pPr>
        <w:spacing w:after="0" w:line="240" w:lineRule="auto"/>
        <w:rPr>
          <w:rFonts w:eastAsia="Times New Roman" w:cs="Times New Roman"/>
          <w:sz w:val="24"/>
          <w:szCs w:val="24"/>
          <w:lang w:eastAsia="en-GB"/>
        </w:rPr>
      </w:pPr>
    </w:p>
    <w:p w14:paraId="2B075E98" w14:textId="54C4B766" w:rsidR="002A49AA" w:rsidRDefault="002A49AA" w:rsidP="00B53757">
      <w:pPr>
        <w:spacing w:after="0" w:line="240" w:lineRule="auto"/>
        <w:rPr>
          <w:rFonts w:eastAsia="Times New Roman" w:cs="Times New Roman"/>
          <w:sz w:val="24"/>
          <w:szCs w:val="24"/>
          <w:lang w:eastAsia="en-GB"/>
        </w:rPr>
      </w:pPr>
    </w:p>
    <w:p w14:paraId="19BC9727" w14:textId="72FF7780" w:rsidR="002A49AA" w:rsidRDefault="002A49AA" w:rsidP="00B53757">
      <w:pPr>
        <w:spacing w:after="0" w:line="240" w:lineRule="auto"/>
        <w:rPr>
          <w:rFonts w:eastAsia="Times New Roman" w:cs="Times New Roman"/>
          <w:sz w:val="24"/>
          <w:szCs w:val="24"/>
          <w:lang w:eastAsia="en-GB"/>
        </w:rPr>
      </w:pPr>
    </w:p>
    <w:p w14:paraId="4D985C84" w14:textId="692206E6" w:rsidR="002A49AA" w:rsidRDefault="002A49AA" w:rsidP="00B53757">
      <w:pPr>
        <w:spacing w:after="0" w:line="240" w:lineRule="auto"/>
        <w:rPr>
          <w:rFonts w:eastAsia="Times New Roman" w:cs="Times New Roman"/>
          <w:sz w:val="24"/>
          <w:szCs w:val="24"/>
          <w:lang w:eastAsia="en-GB"/>
        </w:rPr>
      </w:pPr>
    </w:p>
    <w:p w14:paraId="596F8251" w14:textId="77777777" w:rsidR="002A49AA" w:rsidRDefault="002A49AA" w:rsidP="00B53757">
      <w:pPr>
        <w:spacing w:after="0" w:line="240" w:lineRule="auto"/>
        <w:rPr>
          <w:rFonts w:eastAsia="Times New Roman" w:cs="Times New Roman"/>
          <w:sz w:val="24"/>
          <w:szCs w:val="24"/>
          <w:lang w:eastAsia="en-GB"/>
        </w:rPr>
      </w:pPr>
    </w:p>
    <w:p w14:paraId="6B323F3E" w14:textId="77777777" w:rsidR="00B53757" w:rsidRPr="00B53757" w:rsidRDefault="00B53757" w:rsidP="00B53757">
      <w:pPr>
        <w:spacing w:after="0" w:line="240" w:lineRule="auto"/>
        <w:rPr>
          <w:rFonts w:eastAsia="Times New Roman" w:cs="Times New Roman"/>
          <w:sz w:val="24"/>
          <w:szCs w:val="24"/>
          <w:lang w:eastAsia="en-GB"/>
        </w:rPr>
      </w:pPr>
    </w:p>
    <w:p w14:paraId="01B10E09" w14:textId="77777777" w:rsidR="000F7230" w:rsidRPr="000F7230" w:rsidRDefault="000F7230" w:rsidP="000F7230">
      <w:pPr>
        <w:spacing w:after="0" w:line="240" w:lineRule="auto"/>
        <w:rPr>
          <w:rFonts w:eastAsia="Times New Roman" w:cs="Times New Roman"/>
          <w:sz w:val="24"/>
          <w:szCs w:val="24"/>
          <w:lang w:eastAsia="en-GB"/>
        </w:rPr>
      </w:pPr>
    </w:p>
    <w:p w14:paraId="007420F4" w14:textId="77777777" w:rsidR="000F7230" w:rsidRPr="000F7230" w:rsidRDefault="000F7230" w:rsidP="000F7230">
      <w:pPr>
        <w:spacing w:after="0" w:line="240" w:lineRule="auto"/>
        <w:rPr>
          <w:rFonts w:eastAsia="Times New Roman" w:cs="Times New Roman"/>
          <w:sz w:val="24"/>
          <w:szCs w:val="24"/>
          <w:lang w:eastAsia="en-GB"/>
        </w:rPr>
      </w:pPr>
    </w:p>
    <w:p w14:paraId="0220CE2B" w14:textId="77777777" w:rsidR="000F7230" w:rsidRPr="000F7230" w:rsidRDefault="000F7230" w:rsidP="000F7230">
      <w:pPr>
        <w:spacing w:after="0" w:line="240" w:lineRule="auto"/>
        <w:rPr>
          <w:rFonts w:ascii="Times New Roman" w:eastAsia="Times New Roman" w:hAnsi="Times New Roman" w:cs="Times New Roman"/>
          <w:sz w:val="24"/>
          <w:szCs w:val="24"/>
          <w:lang w:eastAsia="en-GB"/>
        </w:rPr>
      </w:pPr>
    </w:p>
    <w:p w14:paraId="3F920176" w14:textId="77777777" w:rsidR="000F7230" w:rsidRPr="000F7230" w:rsidRDefault="000F7230" w:rsidP="000F7230">
      <w:pPr>
        <w:spacing w:after="0" w:line="240" w:lineRule="auto"/>
        <w:rPr>
          <w:rFonts w:ascii="Times New Roman" w:eastAsia="Times New Roman" w:hAnsi="Times New Roman" w:cs="Times New Roman"/>
          <w:sz w:val="24"/>
          <w:szCs w:val="24"/>
          <w:lang w:eastAsia="en-GB"/>
        </w:rPr>
      </w:pPr>
    </w:p>
    <w:p w14:paraId="00B00DBC" w14:textId="7D0B9579" w:rsidR="00F23A4F" w:rsidRDefault="00F23A4F" w:rsidP="00F23A4F"/>
    <w:p w14:paraId="2DC2FDE6" w14:textId="2C931B26" w:rsidR="00F23A4F" w:rsidRDefault="00F23A4F" w:rsidP="00F23A4F">
      <w:pPr>
        <w:jc w:val="center"/>
        <w:rPr>
          <w:sz w:val="28"/>
          <w:szCs w:val="28"/>
        </w:rPr>
      </w:pPr>
    </w:p>
    <w:p w14:paraId="22855C4B" w14:textId="77777777" w:rsidR="00F23A4F" w:rsidRPr="00F23A4F" w:rsidRDefault="00F23A4F" w:rsidP="00F23A4F">
      <w:pPr>
        <w:jc w:val="center"/>
        <w:rPr>
          <w:sz w:val="28"/>
          <w:szCs w:val="28"/>
        </w:rPr>
      </w:pPr>
    </w:p>
    <w:p w14:paraId="0947E925" w14:textId="77777777" w:rsidR="00F23A4F" w:rsidRDefault="00F23A4F" w:rsidP="00F23A4F">
      <w:pPr>
        <w:jc w:val="center"/>
        <w:rPr>
          <w:sz w:val="28"/>
          <w:szCs w:val="28"/>
          <w:u w:val="single"/>
        </w:rPr>
        <w:sectPr w:rsidR="00F23A4F" w:rsidSect="00583A2D">
          <w:headerReference w:type="default" r:id="rId9"/>
          <w:footerReference w:type="default" r:id="rId10"/>
          <w:footerReference w:type="first" r:id="rId11"/>
          <w:pgSz w:w="11906" w:h="16838"/>
          <w:pgMar w:top="1440" w:right="1440" w:bottom="1440" w:left="1440" w:header="708" w:footer="454" w:gutter="0"/>
          <w:cols w:space="708"/>
          <w:titlePg/>
          <w:docGrid w:linePitch="360"/>
        </w:sectPr>
      </w:pPr>
    </w:p>
    <w:p w14:paraId="22D4C28B" w14:textId="15E7C0DF" w:rsidR="00F23A4F" w:rsidRDefault="00F23A4F" w:rsidP="00F23A4F">
      <w:pPr>
        <w:spacing w:after="100" w:afterAutospacing="1"/>
        <w:jc w:val="center"/>
        <w:rPr>
          <w:b/>
          <w:sz w:val="24"/>
          <w:szCs w:val="24"/>
          <w:u w:val="single"/>
        </w:rPr>
      </w:pPr>
      <w:r w:rsidRPr="003E7B23">
        <w:rPr>
          <w:noProof/>
          <w:lang w:eastAsia="en-GB"/>
        </w:rPr>
        <w:lastRenderedPageBreak/>
        <w:drawing>
          <wp:inline distT="0" distB="0" distL="0" distR="0" wp14:anchorId="53CD931B" wp14:editId="00974A94">
            <wp:extent cx="2990107" cy="82659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059" cy="830726"/>
                    </a:xfrm>
                    <a:prstGeom prst="rect">
                      <a:avLst/>
                    </a:prstGeom>
                    <a:noFill/>
                    <a:ln>
                      <a:noFill/>
                    </a:ln>
                  </pic:spPr>
                </pic:pic>
              </a:graphicData>
            </a:graphic>
          </wp:inline>
        </w:drawing>
      </w:r>
    </w:p>
    <w:p w14:paraId="5EBE91B0" w14:textId="55C63054" w:rsidR="00F23A4F" w:rsidRPr="00F23A4F" w:rsidRDefault="00F23A4F" w:rsidP="00E9118B">
      <w:pPr>
        <w:spacing w:after="100" w:afterAutospacing="1"/>
        <w:jc w:val="center"/>
        <w:rPr>
          <w:b/>
          <w:sz w:val="24"/>
          <w:szCs w:val="24"/>
          <w:u w:val="single"/>
        </w:rPr>
      </w:pPr>
      <w:r>
        <w:rPr>
          <w:b/>
          <w:sz w:val="24"/>
          <w:szCs w:val="24"/>
          <w:u w:val="single"/>
        </w:rPr>
        <w:t>Whole school closure due to adverse weather</w:t>
      </w:r>
      <w:r w:rsidRPr="00F23A4F">
        <w:rPr>
          <w:b/>
          <w:sz w:val="24"/>
          <w:szCs w:val="24"/>
          <w:u w:val="single"/>
        </w:rPr>
        <w:t>. (Circle as appropriate)</w:t>
      </w:r>
      <w:r w:rsidR="00E9118B" w:rsidRPr="00E9118B">
        <w:rPr>
          <w:b/>
          <w:sz w:val="24"/>
          <w:szCs w:val="24"/>
        </w:rPr>
        <w:t xml:space="preserve">                                                        </w:t>
      </w:r>
      <w:r>
        <w:rPr>
          <w:b/>
          <w:sz w:val="24"/>
          <w:szCs w:val="24"/>
        </w:rPr>
        <w:t>Date:</w:t>
      </w:r>
    </w:p>
    <w:tbl>
      <w:tblPr>
        <w:tblStyle w:val="TableGrid1"/>
        <w:tblW w:w="16302" w:type="dxa"/>
        <w:tblInd w:w="-1139" w:type="dxa"/>
        <w:tblLayout w:type="fixed"/>
        <w:tblLook w:val="04A0" w:firstRow="1" w:lastRow="0" w:firstColumn="1" w:lastColumn="0" w:noHBand="0" w:noVBand="1"/>
      </w:tblPr>
      <w:tblGrid>
        <w:gridCol w:w="2977"/>
        <w:gridCol w:w="3119"/>
        <w:gridCol w:w="1559"/>
        <w:gridCol w:w="1134"/>
        <w:gridCol w:w="3260"/>
        <w:gridCol w:w="3119"/>
        <w:gridCol w:w="1134"/>
      </w:tblGrid>
      <w:tr w:rsidR="00F23A4F" w:rsidRPr="00F23A4F" w14:paraId="50EAB624" w14:textId="77777777" w:rsidTr="0050231A">
        <w:tc>
          <w:tcPr>
            <w:tcW w:w="2977" w:type="dxa"/>
          </w:tcPr>
          <w:p w14:paraId="4FE7E940" w14:textId="62A6B804" w:rsidR="00F23A4F" w:rsidRPr="00F23A4F" w:rsidRDefault="00F23A4F" w:rsidP="00F23A4F">
            <w:pPr>
              <w:rPr>
                <w:b/>
                <w:sz w:val="24"/>
                <w:szCs w:val="24"/>
              </w:rPr>
            </w:pPr>
            <w:r>
              <w:rPr>
                <w:b/>
                <w:sz w:val="24"/>
                <w:szCs w:val="24"/>
              </w:rPr>
              <w:t>Description of hazardous weather</w:t>
            </w:r>
          </w:p>
          <w:p w14:paraId="0EEC0DB3" w14:textId="77777777" w:rsidR="00F23A4F" w:rsidRPr="00F23A4F" w:rsidRDefault="00F23A4F" w:rsidP="00F23A4F">
            <w:pPr>
              <w:rPr>
                <w:b/>
                <w:sz w:val="24"/>
                <w:szCs w:val="24"/>
              </w:rPr>
            </w:pPr>
            <w:r w:rsidRPr="00F23A4F">
              <w:rPr>
                <w:b/>
                <w:sz w:val="24"/>
                <w:szCs w:val="24"/>
              </w:rPr>
              <w:t>(where exactly)</w:t>
            </w:r>
          </w:p>
        </w:tc>
        <w:tc>
          <w:tcPr>
            <w:tcW w:w="3119" w:type="dxa"/>
          </w:tcPr>
          <w:p w14:paraId="10D65084" w14:textId="77777777" w:rsidR="00F23A4F" w:rsidRPr="00F23A4F" w:rsidRDefault="00F23A4F" w:rsidP="00F23A4F">
            <w:pPr>
              <w:rPr>
                <w:b/>
                <w:sz w:val="24"/>
                <w:szCs w:val="24"/>
              </w:rPr>
            </w:pPr>
            <w:r w:rsidRPr="00F23A4F">
              <w:rPr>
                <w:b/>
                <w:sz w:val="24"/>
                <w:szCs w:val="24"/>
              </w:rPr>
              <w:t>Identification of risk</w:t>
            </w:r>
          </w:p>
        </w:tc>
        <w:tc>
          <w:tcPr>
            <w:tcW w:w="1559" w:type="dxa"/>
          </w:tcPr>
          <w:p w14:paraId="08DB8C2F" w14:textId="77777777" w:rsidR="00F23A4F" w:rsidRPr="00F23A4F" w:rsidRDefault="00F23A4F" w:rsidP="00F23A4F">
            <w:pPr>
              <w:rPr>
                <w:b/>
                <w:sz w:val="24"/>
                <w:szCs w:val="24"/>
              </w:rPr>
            </w:pPr>
            <w:r w:rsidRPr="00F23A4F">
              <w:rPr>
                <w:b/>
                <w:sz w:val="24"/>
                <w:szCs w:val="24"/>
              </w:rPr>
              <w:t>Who is at risk</w:t>
            </w:r>
          </w:p>
        </w:tc>
        <w:tc>
          <w:tcPr>
            <w:tcW w:w="1134" w:type="dxa"/>
          </w:tcPr>
          <w:p w14:paraId="699D8B56" w14:textId="77777777" w:rsidR="00F23A4F" w:rsidRPr="00F23A4F" w:rsidRDefault="00F23A4F" w:rsidP="00F23A4F">
            <w:pPr>
              <w:rPr>
                <w:b/>
                <w:sz w:val="24"/>
                <w:szCs w:val="24"/>
              </w:rPr>
            </w:pPr>
            <w:proofErr w:type="spellStart"/>
            <w:r w:rsidRPr="00F23A4F">
              <w:rPr>
                <w:b/>
                <w:sz w:val="24"/>
                <w:szCs w:val="24"/>
              </w:rPr>
              <w:t>Likeli</w:t>
            </w:r>
            <w:proofErr w:type="spellEnd"/>
            <w:r w:rsidRPr="00F23A4F">
              <w:rPr>
                <w:b/>
                <w:sz w:val="24"/>
                <w:szCs w:val="24"/>
              </w:rPr>
              <w:t>-</w:t>
            </w:r>
          </w:p>
          <w:p w14:paraId="5BF75F25" w14:textId="77777777" w:rsidR="00F23A4F" w:rsidRPr="00F23A4F" w:rsidRDefault="00F23A4F" w:rsidP="00F23A4F">
            <w:pPr>
              <w:rPr>
                <w:b/>
                <w:sz w:val="24"/>
                <w:szCs w:val="24"/>
              </w:rPr>
            </w:pPr>
            <w:r w:rsidRPr="00F23A4F">
              <w:rPr>
                <w:b/>
                <w:sz w:val="24"/>
                <w:szCs w:val="24"/>
              </w:rPr>
              <w:t xml:space="preserve">hood </w:t>
            </w:r>
          </w:p>
          <w:p w14:paraId="3C0A06C7" w14:textId="77777777" w:rsidR="00F23A4F" w:rsidRPr="00F23A4F" w:rsidRDefault="00F23A4F" w:rsidP="00F23A4F">
            <w:pPr>
              <w:rPr>
                <w:b/>
                <w:sz w:val="24"/>
                <w:szCs w:val="24"/>
              </w:rPr>
            </w:pPr>
          </w:p>
        </w:tc>
        <w:tc>
          <w:tcPr>
            <w:tcW w:w="3260" w:type="dxa"/>
          </w:tcPr>
          <w:p w14:paraId="67B2CF31" w14:textId="665CBB26" w:rsidR="00F23A4F" w:rsidRPr="00F23A4F" w:rsidRDefault="00F23A4F" w:rsidP="00F23A4F">
            <w:pPr>
              <w:rPr>
                <w:b/>
                <w:sz w:val="24"/>
                <w:szCs w:val="24"/>
              </w:rPr>
            </w:pPr>
            <w:r>
              <w:rPr>
                <w:b/>
                <w:sz w:val="24"/>
                <w:szCs w:val="24"/>
              </w:rPr>
              <w:t>Members of Senior Management Team involved in discussion</w:t>
            </w:r>
          </w:p>
        </w:tc>
        <w:tc>
          <w:tcPr>
            <w:tcW w:w="3119" w:type="dxa"/>
          </w:tcPr>
          <w:p w14:paraId="51828788" w14:textId="63574B93" w:rsidR="00F23A4F" w:rsidRPr="00F23A4F" w:rsidRDefault="00F23A4F" w:rsidP="00F23A4F">
            <w:pPr>
              <w:rPr>
                <w:b/>
                <w:sz w:val="24"/>
                <w:szCs w:val="24"/>
              </w:rPr>
            </w:pPr>
            <w:r>
              <w:rPr>
                <w:b/>
                <w:sz w:val="24"/>
                <w:szCs w:val="24"/>
              </w:rPr>
              <w:t>Decision taken</w:t>
            </w:r>
          </w:p>
        </w:tc>
        <w:tc>
          <w:tcPr>
            <w:tcW w:w="1134" w:type="dxa"/>
          </w:tcPr>
          <w:p w14:paraId="179650AA" w14:textId="77777777" w:rsidR="00F23A4F" w:rsidRPr="00F23A4F" w:rsidRDefault="00F23A4F" w:rsidP="00F23A4F">
            <w:pPr>
              <w:rPr>
                <w:b/>
                <w:sz w:val="24"/>
                <w:szCs w:val="24"/>
              </w:rPr>
            </w:pPr>
            <w:r w:rsidRPr="00F23A4F">
              <w:rPr>
                <w:b/>
                <w:sz w:val="24"/>
                <w:szCs w:val="24"/>
              </w:rPr>
              <w:t>Risk</w:t>
            </w:r>
          </w:p>
          <w:p w14:paraId="7CA13E94" w14:textId="77777777" w:rsidR="00F23A4F" w:rsidRPr="00F23A4F" w:rsidRDefault="00F23A4F" w:rsidP="00F23A4F">
            <w:pPr>
              <w:rPr>
                <w:b/>
                <w:sz w:val="24"/>
                <w:szCs w:val="24"/>
              </w:rPr>
            </w:pPr>
            <w:r w:rsidRPr="00F23A4F">
              <w:rPr>
                <w:b/>
                <w:sz w:val="24"/>
                <w:szCs w:val="24"/>
              </w:rPr>
              <w:t>After actions</w:t>
            </w:r>
          </w:p>
        </w:tc>
      </w:tr>
      <w:tr w:rsidR="00F23A4F" w:rsidRPr="00F23A4F" w14:paraId="0C26F596" w14:textId="77777777" w:rsidTr="0050231A">
        <w:tc>
          <w:tcPr>
            <w:tcW w:w="2977" w:type="dxa"/>
          </w:tcPr>
          <w:p w14:paraId="575A5F04" w14:textId="77777777" w:rsidR="00F23A4F" w:rsidRPr="00F23A4F" w:rsidRDefault="00F23A4F" w:rsidP="00F23A4F">
            <w:pPr>
              <w:rPr>
                <w:sz w:val="24"/>
                <w:szCs w:val="24"/>
              </w:rPr>
            </w:pPr>
          </w:p>
          <w:p w14:paraId="40FBF16C" w14:textId="77777777" w:rsidR="00F23A4F" w:rsidRPr="00F23A4F" w:rsidRDefault="00F23A4F" w:rsidP="00F23A4F">
            <w:pPr>
              <w:rPr>
                <w:sz w:val="24"/>
                <w:szCs w:val="24"/>
              </w:rPr>
            </w:pPr>
          </w:p>
          <w:p w14:paraId="1C699554" w14:textId="77777777" w:rsidR="00F23A4F" w:rsidRPr="00F23A4F" w:rsidRDefault="00F23A4F" w:rsidP="00F23A4F">
            <w:pPr>
              <w:rPr>
                <w:sz w:val="24"/>
                <w:szCs w:val="24"/>
              </w:rPr>
            </w:pPr>
          </w:p>
          <w:p w14:paraId="199269DF" w14:textId="77777777" w:rsidR="00F23A4F" w:rsidRPr="00F23A4F" w:rsidRDefault="00F23A4F" w:rsidP="00F23A4F">
            <w:pPr>
              <w:rPr>
                <w:sz w:val="24"/>
                <w:szCs w:val="24"/>
              </w:rPr>
            </w:pPr>
          </w:p>
          <w:p w14:paraId="20F445E3" w14:textId="77777777" w:rsidR="00F23A4F" w:rsidRPr="00F23A4F" w:rsidRDefault="00F23A4F" w:rsidP="00F23A4F">
            <w:pPr>
              <w:rPr>
                <w:sz w:val="24"/>
                <w:szCs w:val="24"/>
              </w:rPr>
            </w:pPr>
          </w:p>
          <w:p w14:paraId="5629DFF1" w14:textId="77777777" w:rsidR="00F23A4F" w:rsidRPr="00F23A4F" w:rsidRDefault="00F23A4F" w:rsidP="00F23A4F">
            <w:pPr>
              <w:rPr>
                <w:sz w:val="24"/>
                <w:szCs w:val="24"/>
              </w:rPr>
            </w:pPr>
          </w:p>
        </w:tc>
        <w:tc>
          <w:tcPr>
            <w:tcW w:w="3119" w:type="dxa"/>
          </w:tcPr>
          <w:p w14:paraId="59EB4658" w14:textId="77777777" w:rsidR="00F23A4F" w:rsidRDefault="00F23A4F" w:rsidP="00F23A4F">
            <w:pPr>
              <w:rPr>
                <w:sz w:val="24"/>
                <w:szCs w:val="24"/>
              </w:rPr>
            </w:pPr>
          </w:p>
          <w:p w14:paraId="5A7B4E0C" w14:textId="77777777" w:rsidR="00F23A4F" w:rsidRDefault="00F23A4F" w:rsidP="00F23A4F">
            <w:pPr>
              <w:rPr>
                <w:sz w:val="24"/>
                <w:szCs w:val="24"/>
              </w:rPr>
            </w:pPr>
          </w:p>
          <w:p w14:paraId="62C712CF" w14:textId="77777777" w:rsidR="00F23A4F" w:rsidRDefault="00F23A4F" w:rsidP="00F23A4F">
            <w:pPr>
              <w:rPr>
                <w:sz w:val="24"/>
                <w:szCs w:val="24"/>
              </w:rPr>
            </w:pPr>
          </w:p>
          <w:p w14:paraId="72DD48B9" w14:textId="77777777" w:rsidR="00F23A4F" w:rsidRDefault="00F23A4F" w:rsidP="00F23A4F">
            <w:pPr>
              <w:rPr>
                <w:sz w:val="24"/>
                <w:szCs w:val="24"/>
              </w:rPr>
            </w:pPr>
          </w:p>
          <w:p w14:paraId="4896FE3C" w14:textId="77777777" w:rsidR="00F23A4F" w:rsidRDefault="00F23A4F" w:rsidP="00F23A4F">
            <w:pPr>
              <w:rPr>
                <w:sz w:val="24"/>
                <w:szCs w:val="24"/>
              </w:rPr>
            </w:pPr>
          </w:p>
          <w:p w14:paraId="2C1FD039" w14:textId="77777777" w:rsidR="00F23A4F" w:rsidRDefault="00F23A4F" w:rsidP="00F23A4F">
            <w:pPr>
              <w:rPr>
                <w:sz w:val="24"/>
                <w:szCs w:val="24"/>
              </w:rPr>
            </w:pPr>
          </w:p>
          <w:p w14:paraId="6C6F7CE3" w14:textId="77777777" w:rsidR="00F23A4F" w:rsidRDefault="00F23A4F" w:rsidP="00F23A4F">
            <w:pPr>
              <w:rPr>
                <w:sz w:val="24"/>
                <w:szCs w:val="24"/>
              </w:rPr>
            </w:pPr>
          </w:p>
          <w:p w14:paraId="6AF2ECEF" w14:textId="77777777" w:rsidR="00F23A4F" w:rsidRDefault="00F23A4F" w:rsidP="00F23A4F">
            <w:pPr>
              <w:rPr>
                <w:sz w:val="24"/>
                <w:szCs w:val="24"/>
              </w:rPr>
            </w:pPr>
          </w:p>
          <w:p w14:paraId="1F810F86" w14:textId="10AB3E09" w:rsidR="00F23A4F" w:rsidRPr="00F23A4F" w:rsidRDefault="00F23A4F" w:rsidP="00F23A4F">
            <w:pPr>
              <w:rPr>
                <w:sz w:val="24"/>
                <w:szCs w:val="24"/>
              </w:rPr>
            </w:pPr>
          </w:p>
        </w:tc>
        <w:tc>
          <w:tcPr>
            <w:tcW w:w="1559" w:type="dxa"/>
          </w:tcPr>
          <w:p w14:paraId="1B2E8DAB" w14:textId="77777777" w:rsidR="00F23A4F" w:rsidRDefault="00F23A4F" w:rsidP="00F23A4F">
            <w:pPr>
              <w:rPr>
                <w:sz w:val="24"/>
                <w:szCs w:val="24"/>
              </w:rPr>
            </w:pPr>
          </w:p>
          <w:p w14:paraId="137FFECE" w14:textId="77777777" w:rsidR="00F23A4F" w:rsidRDefault="00F23A4F" w:rsidP="00F23A4F">
            <w:pPr>
              <w:rPr>
                <w:sz w:val="24"/>
                <w:szCs w:val="24"/>
              </w:rPr>
            </w:pPr>
          </w:p>
          <w:p w14:paraId="43A86F32" w14:textId="77777777" w:rsidR="00F23A4F" w:rsidRDefault="00F23A4F" w:rsidP="00F23A4F">
            <w:pPr>
              <w:rPr>
                <w:sz w:val="24"/>
                <w:szCs w:val="24"/>
              </w:rPr>
            </w:pPr>
          </w:p>
          <w:p w14:paraId="4336FA11" w14:textId="77777777" w:rsidR="00F23A4F" w:rsidRDefault="00F23A4F" w:rsidP="00F23A4F">
            <w:pPr>
              <w:rPr>
                <w:sz w:val="24"/>
                <w:szCs w:val="24"/>
              </w:rPr>
            </w:pPr>
          </w:p>
          <w:p w14:paraId="1B18880B" w14:textId="77777777" w:rsidR="00F23A4F" w:rsidRDefault="00F23A4F" w:rsidP="00F23A4F">
            <w:pPr>
              <w:rPr>
                <w:sz w:val="24"/>
                <w:szCs w:val="24"/>
              </w:rPr>
            </w:pPr>
          </w:p>
          <w:p w14:paraId="6B9D8BF9" w14:textId="77777777" w:rsidR="00F23A4F" w:rsidRDefault="00F23A4F" w:rsidP="00F23A4F">
            <w:pPr>
              <w:rPr>
                <w:sz w:val="24"/>
                <w:szCs w:val="24"/>
              </w:rPr>
            </w:pPr>
          </w:p>
          <w:p w14:paraId="7290D256" w14:textId="77777777" w:rsidR="00F23A4F" w:rsidRDefault="00F23A4F" w:rsidP="00F23A4F">
            <w:pPr>
              <w:rPr>
                <w:sz w:val="24"/>
                <w:szCs w:val="24"/>
              </w:rPr>
            </w:pPr>
          </w:p>
          <w:p w14:paraId="5524C08C" w14:textId="77777777" w:rsidR="00F23A4F" w:rsidRDefault="00F23A4F" w:rsidP="00F23A4F">
            <w:pPr>
              <w:rPr>
                <w:sz w:val="24"/>
                <w:szCs w:val="24"/>
              </w:rPr>
            </w:pPr>
          </w:p>
          <w:p w14:paraId="373C8BEF" w14:textId="77777777" w:rsidR="00F23A4F" w:rsidRDefault="00F23A4F" w:rsidP="00F23A4F">
            <w:pPr>
              <w:rPr>
                <w:sz w:val="24"/>
                <w:szCs w:val="24"/>
              </w:rPr>
            </w:pPr>
          </w:p>
          <w:p w14:paraId="795B05E5" w14:textId="77777777" w:rsidR="00F23A4F" w:rsidRDefault="00F23A4F" w:rsidP="00F23A4F">
            <w:pPr>
              <w:rPr>
                <w:sz w:val="24"/>
                <w:szCs w:val="24"/>
              </w:rPr>
            </w:pPr>
          </w:p>
          <w:p w14:paraId="3671DA56" w14:textId="77777777" w:rsidR="00F23A4F" w:rsidRDefault="00F23A4F" w:rsidP="00F23A4F">
            <w:pPr>
              <w:rPr>
                <w:sz w:val="24"/>
                <w:szCs w:val="24"/>
              </w:rPr>
            </w:pPr>
          </w:p>
          <w:p w14:paraId="391B66CF" w14:textId="77777777" w:rsidR="00F23A4F" w:rsidRDefault="00F23A4F" w:rsidP="00F23A4F">
            <w:pPr>
              <w:rPr>
                <w:sz w:val="24"/>
                <w:szCs w:val="24"/>
              </w:rPr>
            </w:pPr>
          </w:p>
          <w:p w14:paraId="286AC47D" w14:textId="77777777" w:rsidR="00F23A4F" w:rsidRDefault="00F23A4F" w:rsidP="00F23A4F">
            <w:pPr>
              <w:rPr>
                <w:sz w:val="24"/>
                <w:szCs w:val="24"/>
              </w:rPr>
            </w:pPr>
          </w:p>
          <w:p w14:paraId="6B5BA5CA" w14:textId="77777777" w:rsidR="00F23A4F" w:rsidRDefault="00F23A4F" w:rsidP="00F23A4F">
            <w:pPr>
              <w:rPr>
                <w:sz w:val="24"/>
                <w:szCs w:val="24"/>
              </w:rPr>
            </w:pPr>
          </w:p>
          <w:p w14:paraId="7163D254" w14:textId="77777777" w:rsidR="00F23A4F" w:rsidRDefault="00F23A4F" w:rsidP="00F23A4F">
            <w:pPr>
              <w:rPr>
                <w:sz w:val="24"/>
                <w:szCs w:val="24"/>
              </w:rPr>
            </w:pPr>
          </w:p>
          <w:p w14:paraId="2416C791" w14:textId="77777777" w:rsidR="00F23A4F" w:rsidRDefault="00F23A4F" w:rsidP="00F23A4F">
            <w:pPr>
              <w:rPr>
                <w:sz w:val="24"/>
                <w:szCs w:val="24"/>
              </w:rPr>
            </w:pPr>
          </w:p>
          <w:p w14:paraId="3348783F" w14:textId="77777777" w:rsidR="00F23A4F" w:rsidRDefault="00F23A4F" w:rsidP="00F23A4F">
            <w:pPr>
              <w:rPr>
                <w:sz w:val="24"/>
                <w:szCs w:val="24"/>
              </w:rPr>
            </w:pPr>
          </w:p>
          <w:p w14:paraId="353D3B88" w14:textId="18F2BCFA" w:rsidR="00F23A4F" w:rsidRPr="00F23A4F" w:rsidRDefault="00F23A4F" w:rsidP="00F23A4F">
            <w:pPr>
              <w:rPr>
                <w:sz w:val="24"/>
                <w:szCs w:val="24"/>
              </w:rPr>
            </w:pPr>
          </w:p>
        </w:tc>
        <w:tc>
          <w:tcPr>
            <w:tcW w:w="1134" w:type="dxa"/>
          </w:tcPr>
          <w:p w14:paraId="09219E8F" w14:textId="77777777" w:rsidR="00F23A4F" w:rsidRPr="00F23A4F" w:rsidRDefault="00F23A4F" w:rsidP="00F23A4F">
            <w:pPr>
              <w:rPr>
                <w:sz w:val="24"/>
                <w:szCs w:val="24"/>
              </w:rPr>
            </w:pPr>
            <w:r w:rsidRPr="00F23A4F">
              <w:rPr>
                <w:sz w:val="24"/>
                <w:szCs w:val="24"/>
              </w:rPr>
              <w:t>Low</w:t>
            </w:r>
          </w:p>
          <w:p w14:paraId="69CC98BB" w14:textId="77777777" w:rsidR="00F23A4F" w:rsidRPr="00F23A4F" w:rsidRDefault="00F23A4F" w:rsidP="00F23A4F">
            <w:pPr>
              <w:rPr>
                <w:sz w:val="24"/>
                <w:szCs w:val="24"/>
              </w:rPr>
            </w:pPr>
            <w:r w:rsidRPr="00F23A4F">
              <w:rPr>
                <w:sz w:val="24"/>
                <w:szCs w:val="24"/>
              </w:rPr>
              <w:t>Medium</w:t>
            </w:r>
          </w:p>
          <w:p w14:paraId="690C3465" w14:textId="77777777" w:rsidR="00F23A4F" w:rsidRPr="00F23A4F" w:rsidRDefault="00F23A4F" w:rsidP="00F23A4F">
            <w:pPr>
              <w:rPr>
                <w:sz w:val="24"/>
                <w:szCs w:val="24"/>
              </w:rPr>
            </w:pPr>
            <w:r w:rsidRPr="00F23A4F">
              <w:rPr>
                <w:sz w:val="24"/>
                <w:szCs w:val="24"/>
              </w:rPr>
              <w:t>High</w:t>
            </w:r>
          </w:p>
        </w:tc>
        <w:tc>
          <w:tcPr>
            <w:tcW w:w="3260" w:type="dxa"/>
          </w:tcPr>
          <w:p w14:paraId="1442E734" w14:textId="77777777" w:rsidR="00F23A4F" w:rsidRPr="00F23A4F" w:rsidRDefault="00F23A4F" w:rsidP="00F23A4F">
            <w:pPr>
              <w:rPr>
                <w:sz w:val="24"/>
                <w:szCs w:val="24"/>
              </w:rPr>
            </w:pPr>
          </w:p>
        </w:tc>
        <w:tc>
          <w:tcPr>
            <w:tcW w:w="3119" w:type="dxa"/>
          </w:tcPr>
          <w:p w14:paraId="65AC6791" w14:textId="77777777" w:rsidR="00F23A4F" w:rsidRPr="00F23A4F" w:rsidRDefault="00F23A4F" w:rsidP="00F23A4F">
            <w:pPr>
              <w:rPr>
                <w:sz w:val="24"/>
                <w:szCs w:val="24"/>
              </w:rPr>
            </w:pPr>
          </w:p>
        </w:tc>
        <w:tc>
          <w:tcPr>
            <w:tcW w:w="1134" w:type="dxa"/>
          </w:tcPr>
          <w:p w14:paraId="220E0FED" w14:textId="77777777" w:rsidR="00F23A4F" w:rsidRPr="00F23A4F" w:rsidRDefault="00F23A4F" w:rsidP="00F23A4F">
            <w:pPr>
              <w:rPr>
                <w:sz w:val="24"/>
                <w:szCs w:val="24"/>
              </w:rPr>
            </w:pPr>
            <w:r w:rsidRPr="00F23A4F">
              <w:rPr>
                <w:sz w:val="24"/>
                <w:szCs w:val="24"/>
              </w:rPr>
              <w:t>Low</w:t>
            </w:r>
          </w:p>
          <w:p w14:paraId="1085C04E" w14:textId="77777777" w:rsidR="00F23A4F" w:rsidRPr="00F23A4F" w:rsidRDefault="00F23A4F" w:rsidP="00F23A4F">
            <w:pPr>
              <w:rPr>
                <w:sz w:val="24"/>
                <w:szCs w:val="24"/>
              </w:rPr>
            </w:pPr>
            <w:r w:rsidRPr="00F23A4F">
              <w:rPr>
                <w:sz w:val="24"/>
                <w:szCs w:val="24"/>
              </w:rPr>
              <w:t>Medium</w:t>
            </w:r>
          </w:p>
          <w:p w14:paraId="762F3591" w14:textId="77777777" w:rsidR="00F23A4F" w:rsidRPr="00F23A4F" w:rsidRDefault="00F23A4F" w:rsidP="00F23A4F">
            <w:pPr>
              <w:rPr>
                <w:sz w:val="24"/>
                <w:szCs w:val="24"/>
              </w:rPr>
            </w:pPr>
            <w:r w:rsidRPr="00F23A4F">
              <w:rPr>
                <w:sz w:val="24"/>
                <w:szCs w:val="24"/>
              </w:rPr>
              <w:t>High</w:t>
            </w:r>
          </w:p>
        </w:tc>
      </w:tr>
    </w:tbl>
    <w:p w14:paraId="6B743BE4" w14:textId="77777777" w:rsidR="00F23A4F" w:rsidRPr="00F23A4F" w:rsidRDefault="00F23A4F" w:rsidP="00E9118B">
      <w:pPr>
        <w:rPr>
          <w:sz w:val="28"/>
          <w:szCs w:val="28"/>
          <w:u w:val="single"/>
        </w:rPr>
      </w:pPr>
    </w:p>
    <w:sectPr w:rsidR="00F23A4F" w:rsidRPr="00F23A4F" w:rsidSect="00874D75">
      <w:pgSz w:w="16838" w:h="11906" w:orient="landscape"/>
      <w:pgMar w:top="1440" w:right="1440" w:bottom="1440" w:left="144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5EF4" w14:textId="77777777" w:rsidR="00DB1CD3" w:rsidRDefault="00DB1CD3" w:rsidP="003F6BCA">
      <w:pPr>
        <w:spacing w:after="0" w:line="240" w:lineRule="auto"/>
      </w:pPr>
      <w:r>
        <w:separator/>
      </w:r>
    </w:p>
  </w:endnote>
  <w:endnote w:type="continuationSeparator" w:id="0">
    <w:p w14:paraId="56DA1205" w14:textId="77777777" w:rsidR="00DB1CD3" w:rsidRDefault="00DB1CD3" w:rsidP="003F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D8DC" w14:textId="3D81C1BE" w:rsidR="003766B4" w:rsidRDefault="003766B4" w:rsidP="00583A2D">
    <w:pPr>
      <w:pStyle w:val="Footer"/>
      <w:jc w:val="right"/>
    </w:pPr>
    <w:r>
      <w:t>CVSE Closure of school Policy</w:t>
    </w:r>
    <w:r w:rsidR="00583A2D">
      <w:t>, rev.</w:t>
    </w:r>
    <w:r>
      <w:t xml:space="preserve"> Nov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6406" w14:textId="77777777" w:rsidR="003766B4" w:rsidRDefault="003766B4" w:rsidP="003766B4">
    <w:pPr>
      <w:pStyle w:val="Footer"/>
    </w:pPr>
  </w:p>
  <w:p w14:paraId="6F3B23E9" w14:textId="1E756BA5" w:rsidR="003766B4" w:rsidRDefault="003766B4" w:rsidP="00F23A4F">
    <w:pPr>
      <w:pStyle w:val="Footer"/>
      <w:jc w:val="center"/>
    </w:pPr>
    <w:r>
      <w:t>Company No: 04293968                      www.caldersteiner.org.uk                       Charity No: 1090119</w:t>
    </w:r>
  </w:p>
  <w:p w14:paraId="659E9F7D" w14:textId="77777777" w:rsidR="003766B4" w:rsidRDefault="00376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A7FB7" w14:textId="77777777" w:rsidR="00DB1CD3" w:rsidRDefault="00DB1CD3" w:rsidP="003F6BCA">
      <w:pPr>
        <w:spacing w:after="0" w:line="240" w:lineRule="auto"/>
      </w:pPr>
      <w:r>
        <w:separator/>
      </w:r>
    </w:p>
  </w:footnote>
  <w:footnote w:type="continuationSeparator" w:id="0">
    <w:p w14:paraId="0D71BAA9" w14:textId="77777777" w:rsidR="00DB1CD3" w:rsidRDefault="00DB1CD3" w:rsidP="003F6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2576B35C" w14:textId="77777777" w:rsidR="00583A2D" w:rsidRDefault="00583A2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53D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53DB">
          <w:rPr>
            <w:b/>
            <w:bCs/>
            <w:noProof/>
          </w:rPr>
          <w:t>4</w:t>
        </w:r>
        <w:r>
          <w:rPr>
            <w:b/>
            <w:bCs/>
            <w:sz w:val="24"/>
            <w:szCs w:val="24"/>
          </w:rPr>
          <w:fldChar w:fldCharType="end"/>
        </w:r>
      </w:p>
    </w:sdtContent>
  </w:sdt>
  <w:p w14:paraId="596A6FEA" w14:textId="77777777" w:rsidR="00583A2D" w:rsidRDefault="00583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3F53"/>
    <w:multiLevelType w:val="hybridMultilevel"/>
    <w:tmpl w:val="380C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C0557D"/>
    <w:multiLevelType w:val="hybridMultilevel"/>
    <w:tmpl w:val="A378C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D3"/>
    <w:rsid w:val="000D094A"/>
    <w:rsid w:val="000F7230"/>
    <w:rsid w:val="00141148"/>
    <w:rsid w:val="001F7E6B"/>
    <w:rsid w:val="002A49AA"/>
    <w:rsid w:val="002B4174"/>
    <w:rsid w:val="003766B4"/>
    <w:rsid w:val="003C03B3"/>
    <w:rsid w:val="003F6BCA"/>
    <w:rsid w:val="00454FE6"/>
    <w:rsid w:val="0049124A"/>
    <w:rsid w:val="004A4CD3"/>
    <w:rsid w:val="0050619C"/>
    <w:rsid w:val="00537D44"/>
    <w:rsid w:val="00583A2D"/>
    <w:rsid w:val="006030C1"/>
    <w:rsid w:val="00683B00"/>
    <w:rsid w:val="00695C9E"/>
    <w:rsid w:val="00763B8B"/>
    <w:rsid w:val="008112F4"/>
    <w:rsid w:val="00874D75"/>
    <w:rsid w:val="008A53B6"/>
    <w:rsid w:val="008E39DD"/>
    <w:rsid w:val="009379D2"/>
    <w:rsid w:val="009900DF"/>
    <w:rsid w:val="009B49E6"/>
    <w:rsid w:val="00B00C9A"/>
    <w:rsid w:val="00B4515C"/>
    <w:rsid w:val="00B53757"/>
    <w:rsid w:val="00B63C5C"/>
    <w:rsid w:val="00B83A55"/>
    <w:rsid w:val="00C34FDB"/>
    <w:rsid w:val="00DB1CD3"/>
    <w:rsid w:val="00DD27CD"/>
    <w:rsid w:val="00E00089"/>
    <w:rsid w:val="00E753DB"/>
    <w:rsid w:val="00E9118B"/>
    <w:rsid w:val="00EF024B"/>
    <w:rsid w:val="00F2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7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8B"/>
    <w:rPr>
      <w:rFonts w:ascii="Segoe UI" w:hAnsi="Segoe UI" w:cs="Segoe UI"/>
      <w:sz w:val="18"/>
      <w:szCs w:val="18"/>
    </w:rPr>
  </w:style>
  <w:style w:type="table" w:styleId="TableGrid">
    <w:name w:val="Table Grid"/>
    <w:basedOn w:val="TableNormal"/>
    <w:uiPriority w:val="39"/>
    <w:rsid w:val="00B6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230"/>
    <w:pPr>
      <w:ind w:left="720"/>
      <w:contextualSpacing/>
    </w:pPr>
  </w:style>
  <w:style w:type="paragraph" w:styleId="Header">
    <w:name w:val="header"/>
    <w:basedOn w:val="Normal"/>
    <w:link w:val="HeaderChar"/>
    <w:uiPriority w:val="99"/>
    <w:unhideWhenUsed/>
    <w:rsid w:val="003F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CA"/>
  </w:style>
  <w:style w:type="paragraph" w:styleId="Footer">
    <w:name w:val="footer"/>
    <w:basedOn w:val="Normal"/>
    <w:link w:val="FooterChar"/>
    <w:unhideWhenUsed/>
    <w:rsid w:val="003F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CA"/>
  </w:style>
  <w:style w:type="table" w:customStyle="1" w:styleId="TableGrid1">
    <w:name w:val="Table Grid1"/>
    <w:basedOn w:val="TableNormal"/>
    <w:next w:val="TableGrid"/>
    <w:uiPriority w:val="39"/>
    <w:rsid w:val="00F2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53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8B"/>
    <w:rPr>
      <w:rFonts w:ascii="Segoe UI" w:hAnsi="Segoe UI" w:cs="Segoe UI"/>
      <w:sz w:val="18"/>
      <w:szCs w:val="18"/>
    </w:rPr>
  </w:style>
  <w:style w:type="table" w:styleId="TableGrid">
    <w:name w:val="Table Grid"/>
    <w:basedOn w:val="TableNormal"/>
    <w:uiPriority w:val="39"/>
    <w:rsid w:val="00B6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230"/>
    <w:pPr>
      <w:ind w:left="720"/>
      <w:contextualSpacing/>
    </w:pPr>
  </w:style>
  <w:style w:type="paragraph" w:styleId="Header">
    <w:name w:val="header"/>
    <w:basedOn w:val="Normal"/>
    <w:link w:val="HeaderChar"/>
    <w:uiPriority w:val="99"/>
    <w:unhideWhenUsed/>
    <w:rsid w:val="003F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CA"/>
  </w:style>
  <w:style w:type="paragraph" w:styleId="Footer">
    <w:name w:val="footer"/>
    <w:basedOn w:val="Normal"/>
    <w:link w:val="FooterChar"/>
    <w:unhideWhenUsed/>
    <w:rsid w:val="003F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CA"/>
  </w:style>
  <w:style w:type="table" w:customStyle="1" w:styleId="TableGrid1">
    <w:name w:val="Table Grid1"/>
    <w:basedOn w:val="TableNormal"/>
    <w:next w:val="TableGrid"/>
    <w:uiPriority w:val="39"/>
    <w:rsid w:val="00F2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53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2</cp:revision>
  <cp:lastPrinted>2018-12-11T14:28:00Z</cp:lastPrinted>
  <dcterms:created xsi:type="dcterms:W3CDTF">2019-09-17T08:21:00Z</dcterms:created>
  <dcterms:modified xsi:type="dcterms:W3CDTF">2019-09-17T08:21:00Z</dcterms:modified>
</cp:coreProperties>
</file>