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A736B" w14:textId="1AB73A75" w:rsidR="00E53BA6" w:rsidRDefault="00EE000B" w:rsidP="0055523E">
      <w:pPr>
        <w:pStyle w:val="NoSpacing"/>
        <w:spacing w:after="200" w:line="360" w:lineRule="auto"/>
        <w:rPr>
          <w:rFonts w:ascii="Palatino" w:hAnsi="Palatino"/>
          <w:noProof w:val="0"/>
        </w:rPr>
      </w:pPr>
      <w:bookmarkStart w:id="0" w:name="_GoBack"/>
      <w:bookmarkEnd w:id="0"/>
      <w:r>
        <w:rPr>
          <w:lang w:eastAsia="en-GB"/>
        </w:rPr>
        <w:drawing>
          <wp:anchor distT="0" distB="0" distL="114300" distR="114300" simplePos="0" relativeHeight="251659264" behindDoc="0" locked="0" layoutInCell="1" allowOverlap="1" wp14:anchorId="1887F589" wp14:editId="024A4C1C">
            <wp:simplePos x="0" y="0"/>
            <wp:positionH relativeFrom="column">
              <wp:posOffset>759460</wp:posOffset>
            </wp:positionH>
            <wp:positionV relativeFrom="paragraph">
              <wp:posOffset>-477520</wp:posOffset>
            </wp:positionV>
            <wp:extent cx="417449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412FF4" w14:textId="77777777" w:rsidR="00EE000B" w:rsidRDefault="00EE000B" w:rsidP="0055523E">
      <w:pPr>
        <w:pStyle w:val="NoSpacing"/>
        <w:spacing w:after="200" w:line="360" w:lineRule="auto"/>
        <w:rPr>
          <w:rFonts w:ascii="Palatino" w:hAnsi="Palatino"/>
          <w:noProof w:val="0"/>
        </w:rPr>
      </w:pPr>
    </w:p>
    <w:p w14:paraId="623551AD" w14:textId="1E360DAC" w:rsidR="00122AA8" w:rsidRDefault="00122AA8" w:rsidP="0075032A">
      <w:pPr>
        <w:pStyle w:val="NoSpacing"/>
        <w:spacing w:after="200" w:line="360" w:lineRule="auto"/>
        <w:jc w:val="center"/>
        <w:rPr>
          <w:rFonts w:ascii="Palatino" w:hAnsi="Palatino"/>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E53BA6" w14:paraId="7E65112F" w14:textId="77777777">
        <w:trPr>
          <w:trHeight w:val="654"/>
        </w:trPr>
        <w:tc>
          <w:tcPr>
            <w:tcW w:w="6385" w:type="dxa"/>
            <w:gridSpan w:val="2"/>
            <w:tcBorders>
              <w:bottom w:val="single" w:sz="4" w:space="0" w:color="auto"/>
            </w:tcBorders>
            <w:shd w:val="clear" w:color="auto" w:fill="99CC00"/>
          </w:tcPr>
          <w:p w14:paraId="39DA9FBF" w14:textId="77777777" w:rsidR="00E53BA6" w:rsidRDefault="00E53BA6" w:rsidP="0055523E">
            <w:pPr>
              <w:spacing w:line="360" w:lineRule="auto"/>
              <w:jc w:val="center"/>
              <w:rPr>
                <w:rFonts w:ascii="Palatino" w:hAnsi="Palatino"/>
              </w:rPr>
            </w:pPr>
          </w:p>
          <w:p w14:paraId="14042751" w14:textId="282B447C" w:rsidR="00E53BA6" w:rsidRPr="007B498A" w:rsidRDefault="00A9403A" w:rsidP="0039142A">
            <w:pPr>
              <w:pStyle w:val="BodyText"/>
              <w:spacing w:line="360" w:lineRule="auto"/>
              <w:rPr>
                <w:b/>
                <w:sz w:val="28"/>
              </w:rPr>
            </w:pPr>
            <w:r w:rsidRPr="007B498A">
              <w:rPr>
                <w:b/>
              </w:rPr>
              <w:t xml:space="preserve">CVSE </w:t>
            </w:r>
            <w:r w:rsidR="0039142A" w:rsidRPr="007B498A">
              <w:rPr>
                <w:b/>
              </w:rPr>
              <w:t>Multicultural Policy</w:t>
            </w:r>
            <w:r w:rsidR="00AC3879" w:rsidRPr="007B498A">
              <w:rPr>
                <w:b/>
              </w:rPr>
              <w:t xml:space="preserve"> </w:t>
            </w:r>
            <w:r w:rsidR="0039142A" w:rsidRPr="007B498A">
              <w:rPr>
                <w:b/>
              </w:rPr>
              <w:t xml:space="preserve">(incorporating </w:t>
            </w:r>
            <w:r w:rsidR="00AC3879" w:rsidRPr="007B498A">
              <w:rPr>
                <w:b/>
              </w:rPr>
              <w:t>British Values</w:t>
            </w:r>
            <w:r w:rsidR="0039142A" w:rsidRPr="007B498A">
              <w:rPr>
                <w:b/>
              </w:rPr>
              <w:t>)</w:t>
            </w:r>
          </w:p>
        </w:tc>
      </w:tr>
      <w:tr w:rsidR="00E53BA6" w14:paraId="38620CEC" w14:textId="77777777">
        <w:trPr>
          <w:trHeight w:val="646"/>
        </w:trPr>
        <w:tc>
          <w:tcPr>
            <w:tcW w:w="3441" w:type="dxa"/>
            <w:shd w:val="clear" w:color="auto" w:fill="FFFFFF"/>
          </w:tcPr>
          <w:p w14:paraId="06513236" w14:textId="77777777" w:rsidR="00E53BA6" w:rsidRDefault="00E53BA6" w:rsidP="0055523E">
            <w:pPr>
              <w:spacing w:line="360" w:lineRule="auto"/>
              <w:jc w:val="center"/>
              <w:rPr>
                <w:rFonts w:ascii="Palatino" w:hAnsi="Palatino"/>
              </w:rPr>
            </w:pPr>
          </w:p>
          <w:p w14:paraId="73FFF816" w14:textId="77777777" w:rsidR="00E53BA6" w:rsidRDefault="00E53BA6" w:rsidP="0055523E">
            <w:pPr>
              <w:spacing w:line="360" w:lineRule="auto"/>
              <w:jc w:val="center"/>
              <w:rPr>
                <w:rFonts w:ascii="Palatino" w:hAnsi="Palatino"/>
              </w:rPr>
            </w:pPr>
            <w:r>
              <w:rPr>
                <w:rFonts w:ascii="Palatino" w:hAnsi="Palatino"/>
              </w:rPr>
              <w:t>Authors</w:t>
            </w:r>
          </w:p>
        </w:tc>
        <w:tc>
          <w:tcPr>
            <w:tcW w:w="2944" w:type="dxa"/>
            <w:shd w:val="clear" w:color="auto" w:fill="FFFFFF"/>
          </w:tcPr>
          <w:p w14:paraId="3DDD6638" w14:textId="77777777" w:rsidR="00E53BA6" w:rsidRDefault="00E53BA6" w:rsidP="0055523E">
            <w:pPr>
              <w:spacing w:line="360" w:lineRule="auto"/>
              <w:jc w:val="center"/>
              <w:rPr>
                <w:rFonts w:ascii="Palatino" w:hAnsi="Palatino"/>
              </w:rPr>
            </w:pPr>
          </w:p>
          <w:p w14:paraId="71A7407E" w14:textId="77777777" w:rsidR="00E53BA6" w:rsidRDefault="00E53BA6" w:rsidP="0055523E">
            <w:pPr>
              <w:spacing w:line="360" w:lineRule="auto"/>
              <w:jc w:val="center"/>
              <w:rPr>
                <w:rFonts w:ascii="Palatino" w:hAnsi="Palatino"/>
              </w:rPr>
            </w:pPr>
            <w:r>
              <w:rPr>
                <w:rFonts w:ascii="Palatino" w:hAnsi="Palatino"/>
              </w:rPr>
              <w:t>Richard Bunzl</w:t>
            </w:r>
          </w:p>
        </w:tc>
      </w:tr>
      <w:tr w:rsidR="00E53BA6" w14:paraId="3EEB1412" w14:textId="77777777">
        <w:trPr>
          <w:trHeight w:val="813"/>
        </w:trPr>
        <w:tc>
          <w:tcPr>
            <w:tcW w:w="3441" w:type="dxa"/>
            <w:shd w:val="clear" w:color="auto" w:fill="FFFFFF"/>
          </w:tcPr>
          <w:p w14:paraId="249689FC" w14:textId="77777777" w:rsidR="00E53BA6" w:rsidRDefault="00E53BA6" w:rsidP="0055523E">
            <w:pPr>
              <w:spacing w:line="360" w:lineRule="auto"/>
              <w:jc w:val="center"/>
              <w:rPr>
                <w:rFonts w:ascii="Palatino" w:hAnsi="Palatino"/>
              </w:rPr>
            </w:pPr>
          </w:p>
          <w:p w14:paraId="3E3850A1" w14:textId="77777777" w:rsidR="00E53BA6" w:rsidRDefault="00E53BA6" w:rsidP="0055523E">
            <w:pPr>
              <w:spacing w:line="360" w:lineRule="auto"/>
              <w:jc w:val="center"/>
              <w:rPr>
                <w:rFonts w:ascii="Palatino" w:hAnsi="Palatino"/>
              </w:rPr>
            </w:pPr>
            <w:r>
              <w:rPr>
                <w:rFonts w:ascii="Palatino" w:hAnsi="Palatino"/>
              </w:rPr>
              <w:t>Policy Lead</w:t>
            </w:r>
          </w:p>
        </w:tc>
        <w:tc>
          <w:tcPr>
            <w:tcW w:w="2944" w:type="dxa"/>
            <w:shd w:val="clear" w:color="auto" w:fill="FFFFFF"/>
          </w:tcPr>
          <w:p w14:paraId="1069DB85" w14:textId="77777777" w:rsidR="00E53BA6" w:rsidRDefault="00E53BA6" w:rsidP="0055523E">
            <w:pPr>
              <w:spacing w:line="360" w:lineRule="auto"/>
              <w:jc w:val="center"/>
              <w:rPr>
                <w:rFonts w:ascii="Palatino" w:hAnsi="Palatino"/>
              </w:rPr>
            </w:pPr>
            <w:r>
              <w:rPr>
                <w:rFonts w:ascii="Palatino" w:hAnsi="Palatino"/>
              </w:rPr>
              <w:t>Richard Bunzl</w:t>
            </w:r>
          </w:p>
          <w:p w14:paraId="48173F7A" w14:textId="3AF7A1A0" w:rsidR="00E53BA6" w:rsidRDefault="00E53BA6" w:rsidP="008C2F29">
            <w:pPr>
              <w:spacing w:line="360" w:lineRule="auto"/>
              <w:jc w:val="center"/>
              <w:rPr>
                <w:rFonts w:ascii="Palatino" w:hAnsi="Palatino"/>
              </w:rPr>
            </w:pPr>
            <w:r>
              <w:rPr>
                <w:rFonts w:ascii="Palatino" w:hAnsi="Palatino"/>
              </w:rPr>
              <w:t xml:space="preserve"> </w:t>
            </w:r>
            <w:r w:rsidR="008C2F29">
              <w:rPr>
                <w:rFonts w:ascii="Palatino" w:hAnsi="Palatino"/>
              </w:rPr>
              <w:t>Angie Whitehead</w:t>
            </w:r>
          </w:p>
        </w:tc>
      </w:tr>
      <w:tr w:rsidR="00E53BA6" w14:paraId="4C6637FC" w14:textId="77777777">
        <w:trPr>
          <w:trHeight w:val="813"/>
        </w:trPr>
        <w:tc>
          <w:tcPr>
            <w:tcW w:w="3441" w:type="dxa"/>
            <w:shd w:val="clear" w:color="auto" w:fill="FFFFFF"/>
          </w:tcPr>
          <w:p w14:paraId="1E7E2F4F" w14:textId="69DB7D7E" w:rsidR="00E53BA6" w:rsidRDefault="00E53BA6" w:rsidP="0055523E">
            <w:pPr>
              <w:spacing w:line="360" w:lineRule="auto"/>
              <w:jc w:val="center"/>
              <w:rPr>
                <w:rFonts w:ascii="Palatino" w:hAnsi="Palatino"/>
              </w:rPr>
            </w:pPr>
            <w:r>
              <w:rPr>
                <w:rFonts w:ascii="Palatino" w:hAnsi="Palatino"/>
              </w:rPr>
              <w:t xml:space="preserve">Date </w:t>
            </w:r>
            <w:r w:rsidR="00A26437">
              <w:rPr>
                <w:rFonts w:ascii="Palatino" w:hAnsi="Palatino"/>
              </w:rPr>
              <w:t xml:space="preserve">Ratified </w:t>
            </w:r>
          </w:p>
          <w:p w14:paraId="69E9B5C0" w14:textId="3DE904E6" w:rsidR="00E53BA6" w:rsidRDefault="00A26437" w:rsidP="0055523E">
            <w:pPr>
              <w:spacing w:line="360" w:lineRule="auto"/>
              <w:jc w:val="center"/>
              <w:rPr>
                <w:rFonts w:ascii="Palatino" w:hAnsi="Palatino"/>
              </w:rPr>
            </w:pPr>
            <w:r>
              <w:rPr>
                <w:rFonts w:ascii="Palatino" w:hAnsi="Palatino"/>
              </w:rPr>
              <w:t xml:space="preserve">By the </w:t>
            </w:r>
            <w:r w:rsidR="00E53BA6">
              <w:rPr>
                <w:rFonts w:ascii="Palatino" w:hAnsi="Palatino"/>
              </w:rPr>
              <w:t>College of Teachers</w:t>
            </w:r>
          </w:p>
        </w:tc>
        <w:tc>
          <w:tcPr>
            <w:tcW w:w="2944" w:type="dxa"/>
            <w:shd w:val="clear" w:color="auto" w:fill="FFFFFF"/>
          </w:tcPr>
          <w:p w14:paraId="62557C52" w14:textId="77777777" w:rsidR="00426DD2" w:rsidRDefault="00426DD2" w:rsidP="00426DD2">
            <w:pPr>
              <w:spacing w:line="360" w:lineRule="auto"/>
              <w:jc w:val="center"/>
              <w:rPr>
                <w:rFonts w:ascii="Palatino" w:hAnsi="Palatino"/>
              </w:rPr>
            </w:pPr>
          </w:p>
          <w:p w14:paraId="6715DA57" w14:textId="0AE3DB01" w:rsidR="00E53BA6" w:rsidRDefault="007222BC" w:rsidP="00426DD2">
            <w:pPr>
              <w:spacing w:line="360" w:lineRule="auto"/>
              <w:jc w:val="center"/>
              <w:rPr>
                <w:rFonts w:ascii="Palatino" w:hAnsi="Palatino"/>
              </w:rPr>
            </w:pPr>
            <w:r>
              <w:rPr>
                <w:rFonts w:ascii="Palatino" w:hAnsi="Palatino"/>
              </w:rPr>
              <w:t>Nov</w:t>
            </w:r>
            <w:r w:rsidR="00FD1658">
              <w:rPr>
                <w:rFonts w:ascii="Palatino" w:hAnsi="Palatino"/>
              </w:rPr>
              <w:t>ember</w:t>
            </w:r>
            <w:r>
              <w:rPr>
                <w:rFonts w:ascii="Palatino" w:hAnsi="Palatino"/>
              </w:rPr>
              <w:t xml:space="preserve"> 2017</w:t>
            </w:r>
          </w:p>
        </w:tc>
      </w:tr>
      <w:tr w:rsidR="00E53BA6" w14:paraId="7542E348" w14:textId="77777777">
        <w:trPr>
          <w:trHeight w:val="646"/>
        </w:trPr>
        <w:tc>
          <w:tcPr>
            <w:tcW w:w="3441" w:type="dxa"/>
            <w:shd w:val="clear" w:color="auto" w:fill="FFFFFF"/>
          </w:tcPr>
          <w:p w14:paraId="3921F80A" w14:textId="77777777" w:rsidR="00FD1658" w:rsidRDefault="00FD1658" w:rsidP="0075032A">
            <w:pPr>
              <w:spacing w:line="360" w:lineRule="auto"/>
              <w:jc w:val="center"/>
              <w:rPr>
                <w:rFonts w:ascii="Palatino" w:hAnsi="Palatino"/>
              </w:rPr>
            </w:pPr>
          </w:p>
          <w:p w14:paraId="7EAB3CF9" w14:textId="77777777" w:rsidR="00E53BA6" w:rsidRDefault="00E53BA6" w:rsidP="0075032A">
            <w:pPr>
              <w:spacing w:line="360" w:lineRule="auto"/>
              <w:jc w:val="center"/>
              <w:rPr>
                <w:rFonts w:ascii="Palatino" w:hAnsi="Palatino"/>
              </w:rPr>
            </w:pPr>
            <w:r>
              <w:rPr>
                <w:rFonts w:ascii="Palatino" w:hAnsi="Palatino"/>
              </w:rPr>
              <w:t>Status</w:t>
            </w:r>
          </w:p>
        </w:tc>
        <w:tc>
          <w:tcPr>
            <w:tcW w:w="2944" w:type="dxa"/>
            <w:shd w:val="clear" w:color="auto" w:fill="FFFFFF"/>
          </w:tcPr>
          <w:p w14:paraId="67355A64" w14:textId="77777777" w:rsidR="00FD1658" w:rsidRDefault="00FD1658" w:rsidP="0075032A">
            <w:pPr>
              <w:spacing w:line="360" w:lineRule="auto"/>
              <w:jc w:val="center"/>
              <w:rPr>
                <w:rFonts w:ascii="Palatino" w:hAnsi="Palatino"/>
              </w:rPr>
            </w:pPr>
          </w:p>
          <w:p w14:paraId="193083F4" w14:textId="159DA87D" w:rsidR="00E53BA6" w:rsidRDefault="007222BC" w:rsidP="0075032A">
            <w:pPr>
              <w:spacing w:line="360" w:lineRule="auto"/>
              <w:jc w:val="center"/>
              <w:rPr>
                <w:rFonts w:ascii="Palatino" w:hAnsi="Palatino"/>
              </w:rPr>
            </w:pPr>
            <w:r>
              <w:rPr>
                <w:rFonts w:ascii="Palatino" w:hAnsi="Palatino"/>
              </w:rPr>
              <w:t>Ratified</w:t>
            </w:r>
          </w:p>
        </w:tc>
      </w:tr>
      <w:tr w:rsidR="00E53BA6" w14:paraId="6865A4C8" w14:textId="77777777">
        <w:trPr>
          <w:trHeight w:val="813"/>
        </w:trPr>
        <w:tc>
          <w:tcPr>
            <w:tcW w:w="3441" w:type="dxa"/>
            <w:shd w:val="clear" w:color="auto" w:fill="FFFFFF"/>
          </w:tcPr>
          <w:p w14:paraId="125FB844" w14:textId="77777777" w:rsidR="00FD1658" w:rsidRDefault="00FD1658" w:rsidP="0055523E">
            <w:pPr>
              <w:spacing w:line="360" w:lineRule="auto"/>
              <w:jc w:val="center"/>
              <w:rPr>
                <w:rFonts w:ascii="Palatino" w:hAnsi="Palatino"/>
              </w:rPr>
            </w:pPr>
          </w:p>
          <w:p w14:paraId="4874D396" w14:textId="3609BD7E" w:rsidR="00E53BA6" w:rsidRDefault="00634E3D" w:rsidP="0055523E">
            <w:pPr>
              <w:spacing w:line="360" w:lineRule="auto"/>
              <w:jc w:val="center"/>
              <w:rPr>
                <w:rFonts w:ascii="Palatino" w:hAnsi="Palatino"/>
              </w:rPr>
            </w:pPr>
            <w:r>
              <w:rPr>
                <w:rFonts w:ascii="Palatino" w:hAnsi="Palatino"/>
              </w:rPr>
              <w:t xml:space="preserve">Last </w:t>
            </w:r>
            <w:r w:rsidR="00E53BA6">
              <w:rPr>
                <w:rFonts w:ascii="Palatino" w:hAnsi="Palatino"/>
              </w:rPr>
              <w:t>Review Date</w:t>
            </w:r>
          </w:p>
        </w:tc>
        <w:tc>
          <w:tcPr>
            <w:tcW w:w="2944" w:type="dxa"/>
            <w:shd w:val="clear" w:color="auto" w:fill="FFFFFF"/>
          </w:tcPr>
          <w:p w14:paraId="7D2CC22B" w14:textId="77777777" w:rsidR="00FD1658" w:rsidRDefault="00FD1658" w:rsidP="0055523E">
            <w:pPr>
              <w:spacing w:line="360" w:lineRule="auto"/>
              <w:jc w:val="center"/>
              <w:rPr>
                <w:rFonts w:ascii="Palatino" w:hAnsi="Palatino"/>
              </w:rPr>
            </w:pPr>
          </w:p>
          <w:p w14:paraId="4594614D" w14:textId="7B2F6BFF" w:rsidR="0075032A" w:rsidRDefault="008C2F29" w:rsidP="0055523E">
            <w:pPr>
              <w:spacing w:line="360" w:lineRule="auto"/>
              <w:jc w:val="center"/>
              <w:rPr>
                <w:rFonts w:ascii="Palatino" w:hAnsi="Palatino"/>
              </w:rPr>
            </w:pPr>
            <w:r>
              <w:rPr>
                <w:rFonts w:ascii="Palatino" w:hAnsi="Palatino"/>
              </w:rPr>
              <w:t>Sep</w:t>
            </w:r>
            <w:r w:rsidR="00712013">
              <w:rPr>
                <w:rFonts w:ascii="Palatino" w:hAnsi="Palatino"/>
              </w:rPr>
              <w:t>.</w:t>
            </w:r>
            <w:r w:rsidR="00FD1658">
              <w:rPr>
                <w:rFonts w:ascii="Palatino" w:hAnsi="Palatino"/>
              </w:rPr>
              <w:t xml:space="preserve"> 201</w:t>
            </w:r>
            <w:r>
              <w:rPr>
                <w:rFonts w:ascii="Palatino" w:hAnsi="Palatino"/>
              </w:rPr>
              <w:t>9</w:t>
            </w:r>
          </w:p>
        </w:tc>
      </w:tr>
      <w:tr w:rsidR="00E53BA6" w14:paraId="40166F9C" w14:textId="77777777">
        <w:trPr>
          <w:trHeight w:val="47"/>
        </w:trPr>
        <w:tc>
          <w:tcPr>
            <w:tcW w:w="3441" w:type="dxa"/>
            <w:shd w:val="clear" w:color="auto" w:fill="FFFFFF"/>
          </w:tcPr>
          <w:p w14:paraId="1E6F7662" w14:textId="77777777" w:rsidR="00E53BA6" w:rsidRDefault="00E53BA6" w:rsidP="0055523E">
            <w:pPr>
              <w:spacing w:line="360" w:lineRule="auto"/>
              <w:jc w:val="center"/>
              <w:rPr>
                <w:rFonts w:ascii="Palatino" w:hAnsi="Palatino"/>
              </w:rPr>
            </w:pPr>
          </w:p>
          <w:p w14:paraId="351D4C64" w14:textId="77777777" w:rsidR="00E53BA6" w:rsidRDefault="00E53BA6" w:rsidP="0055523E">
            <w:pPr>
              <w:spacing w:line="360" w:lineRule="auto"/>
              <w:jc w:val="center"/>
              <w:rPr>
                <w:rFonts w:ascii="Palatino" w:hAnsi="Palatino"/>
              </w:rPr>
            </w:pPr>
            <w:r>
              <w:rPr>
                <w:rFonts w:ascii="Palatino" w:hAnsi="Palatino"/>
              </w:rPr>
              <w:t>Policy Number</w:t>
            </w:r>
          </w:p>
        </w:tc>
        <w:tc>
          <w:tcPr>
            <w:tcW w:w="2944" w:type="dxa"/>
            <w:shd w:val="clear" w:color="auto" w:fill="FFFFFF"/>
          </w:tcPr>
          <w:p w14:paraId="40087A69" w14:textId="77777777" w:rsidR="00E53BA6" w:rsidRDefault="00E53BA6" w:rsidP="0055523E">
            <w:pPr>
              <w:spacing w:line="360" w:lineRule="auto"/>
              <w:jc w:val="center"/>
              <w:rPr>
                <w:rFonts w:ascii="Palatino" w:hAnsi="Palatino"/>
              </w:rPr>
            </w:pPr>
          </w:p>
          <w:p w14:paraId="204CDF12" w14:textId="001BB0E8" w:rsidR="00E53BA6" w:rsidRDefault="00145FA8" w:rsidP="0055523E">
            <w:pPr>
              <w:spacing w:line="360" w:lineRule="auto"/>
              <w:jc w:val="center"/>
              <w:rPr>
                <w:rFonts w:ascii="Palatino" w:hAnsi="Palatino"/>
              </w:rPr>
            </w:pPr>
            <w:r>
              <w:rPr>
                <w:rFonts w:ascii="Palatino" w:hAnsi="Palatino"/>
              </w:rPr>
              <w:t xml:space="preserve">CVSE doc </w:t>
            </w:r>
            <w:r w:rsidR="001C2B4D">
              <w:rPr>
                <w:rFonts w:ascii="Palatino" w:hAnsi="Palatino"/>
              </w:rPr>
              <w:t>27</w:t>
            </w:r>
          </w:p>
        </w:tc>
      </w:tr>
    </w:tbl>
    <w:p w14:paraId="09BCFDCD" w14:textId="3F2B3F80" w:rsidR="002C5D1C" w:rsidRDefault="00E53BA6" w:rsidP="0055523E">
      <w:pPr>
        <w:pStyle w:val="Header"/>
        <w:spacing w:line="360" w:lineRule="auto"/>
        <w:rPr>
          <w:rFonts w:ascii="Palatino" w:hAnsi="Palatino"/>
        </w:rPr>
      </w:pPr>
      <w:r>
        <w:rPr>
          <w:rFonts w:ascii="Palatino" w:hAnsi="Palatino"/>
          <w:sz w:val="28"/>
        </w:rPr>
        <w:br w:type="page"/>
      </w:r>
    </w:p>
    <w:p w14:paraId="7048AEAB" w14:textId="61F7E1EF" w:rsidR="00AC3879" w:rsidRPr="00A53235" w:rsidRDefault="004C0047" w:rsidP="007B498A">
      <w:pPr>
        <w:spacing w:after="120"/>
        <w:jc w:val="center"/>
        <w:rPr>
          <w:rFonts w:ascii="Palatino" w:hAnsi="Palatino"/>
          <w:b/>
          <w:sz w:val="24"/>
          <w:szCs w:val="24"/>
        </w:rPr>
      </w:pPr>
      <w:r w:rsidRPr="00A53235">
        <w:rPr>
          <w:rFonts w:ascii="Palatino" w:hAnsi="Palatino"/>
          <w:b/>
          <w:sz w:val="24"/>
          <w:szCs w:val="24"/>
        </w:rPr>
        <w:lastRenderedPageBreak/>
        <w:t>Purpose of the Policy</w:t>
      </w:r>
    </w:p>
    <w:p w14:paraId="66588844" w14:textId="7DA380D6" w:rsidR="006D384A" w:rsidRDefault="00AC3879" w:rsidP="006D384A">
      <w:pPr>
        <w:widowControl w:val="0"/>
        <w:autoSpaceDE w:val="0"/>
        <w:autoSpaceDN w:val="0"/>
        <w:adjustRightInd w:val="0"/>
        <w:spacing w:after="120"/>
        <w:rPr>
          <w:rFonts w:ascii="Palatino" w:hAnsi="Palatino" w:cs="Times"/>
          <w:noProof w:val="0"/>
          <w:color w:val="0B0B0B"/>
          <w:lang w:val="en-US"/>
        </w:rPr>
      </w:pPr>
      <w:r w:rsidRPr="006D384A">
        <w:rPr>
          <w:rFonts w:ascii="Palatino" w:hAnsi="Palatino" w:cs="Times"/>
          <w:noProof w:val="0"/>
          <w:color w:val="0B0B0B"/>
          <w:lang w:val="en-US"/>
        </w:rPr>
        <w:t>The Department for Education published in November 2014 guidance on promoting British values</w:t>
      </w:r>
      <w:r w:rsidR="00145A29">
        <w:rPr>
          <w:rFonts w:ascii="Palatino" w:hAnsi="Palatino" w:cs="Times"/>
          <w:noProof w:val="0"/>
          <w:color w:val="0B0B0B"/>
          <w:lang w:val="en-US"/>
        </w:rPr>
        <w:t xml:space="preserve"> </w:t>
      </w:r>
      <w:r w:rsidRPr="006D384A">
        <w:rPr>
          <w:rFonts w:ascii="Palatino" w:hAnsi="Palatino" w:cs="Times"/>
          <w:noProof w:val="0"/>
          <w:color w:val="0B0B0B"/>
          <w:lang w:val="en-US"/>
        </w:rPr>
        <w:t>in schools</w:t>
      </w:r>
      <w:r w:rsidR="00145A29">
        <w:rPr>
          <w:rFonts w:ascii="Palatino" w:hAnsi="Palatino" w:cs="Times"/>
          <w:noProof w:val="0"/>
          <w:color w:val="0B0B0B"/>
          <w:lang w:val="en-US"/>
        </w:rPr>
        <w:t xml:space="preserve"> and furthering tolerance between different cultural traditions</w:t>
      </w:r>
      <w:r w:rsidRPr="006D384A">
        <w:rPr>
          <w:rFonts w:ascii="Palatino" w:hAnsi="Palatino" w:cs="Times"/>
          <w:noProof w:val="0"/>
          <w:color w:val="0B0B0B"/>
          <w:lang w:val="en-US"/>
        </w:rPr>
        <w:t xml:space="preserve"> to ensure young people leave school prepared for life in modern Britain.  The guidance </w:t>
      </w:r>
      <w:r w:rsidR="0055523E" w:rsidRPr="006D384A">
        <w:rPr>
          <w:rFonts w:ascii="Palatino" w:hAnsi="Palatino" w:cs="Times"/>
          <w:noProof w:val="0"/>
          <w:color w:val="0B0B0B"/>
          <w:lang w:val="en-US"/>
        </w:rPr>
        <w:t>was aimed</w:t>
      </w:r>
      <w:r w:rsidRPr="006D384A">
        <w:rPr>
          <w:rFonts w:ascii="Palatino" w:hAnsi="Palatino" w:cs="Times"/>
          <w:noProof w:val="0"/>
          <w:color w:val="0B0B0B"/>
          <w:lang w:val="en-US"/>
        </w:rPr>
        <w:t xml:space="preserve"> </w:t>
      </w:r>
      <w:r w:rsidR="0055523E" w:rsidRPr="006D384A">
        <w:rPr>
          <w:rFonts w:ascii="Palatino" w:hAnsi="Palatino" w:cs="Times"/>
          <w:noProof w:val="0"/>
          <w:color w:val="0B0B0B"/>
          <w:lang w:val="en-US"/>
        </w:rPr>
        <w:t xml:space="preserve">at </w:t>
      </w:r>
      <w:r w:rsidRPr="006D384A">
        <w:rPr>
          <w:rFonts w:ascii="Palatino" w:hAnsi="Palatino" w:cs="Times"/>
          <w:noProof w:val="0"/>
          <w:color w:val="0B0B0B"/>
          <w:lang w:val="en-US"/>
        </w:rPr>
        <w:t>help</w:t>
      </w:r>
      <w:r w:rsidR="0055523E" w:rsidRPr="006D384A">
        <w:rPr>
          <w:rFonts w:ascii="Palatino" w:hAnsi="Palatino" w:cs="Times"/>
          <w:noProof w:val="0"/>
          <w:color w:val="0B0B0B"/>
          <w:lang w:val="en-US"/>
        </w:rPr>
        <w:t>ing</w:t>
      </w:r>
      <w:r w:rsidRPr="006D384A">
        <w:rPr>
          <w:rFonts w:ascii="Palatino" w:hAnsi="Palatino" w:cs="Times"/>
          <w:noProof w:val="0"/>
          <w:color w:val="0B0B0B"/>
          <w:lang w:val="en-US"/>
        </w:rPr>
        <w:t xml:space="preserve"> both independent and state-maintained schools understand their responsibilities in this area. All have a duty to ‘actively promote’ the fundamental British values of democracy, the rule of law, individual liberty, and mutual respect and tolerance of those with different faiths and beliefs</w:t>
      </w:r>
      <w:r w:rsidR="0055523E" w:rsidRPr="006D384A">
        <w:rPr>
          <w:rFonts w:ascii="Palatino" w:hAnsi="Palatino" w:cs="Times"/>
          <w:noProof w:val="0"/>
          <w:color w:val="0B0B0B"/>
          <w:lang w:val="en-US"/>
        </w:rPr>
        <w:t xml:space="preserve"> (</w:t>
      </w:r>
      <w:r w:rsidRPr="006D384A">
        <w:rPr>
          <w:rFonts w:ascii="Palatino" w:hAnsi="Palatino" w:cs="Times"/>
          <w:noProof w:val="0"/>
          <w:color w:val="0B0B0B"/>
          <w:lang w:val="en-US"/>
        </w:rPr>
        <w:t>values</w:t>
      </w:r>
      <w:r w:rsidR="0055523E" w:rsidRPr="006D384A">
        <w:rPr>
          <w:rFonts w:ascii="Palatino" w:hAnsi="Palatino" w:cs="Times"/>
          <w:noProof w:val="0"/>
          <w:color w:val="0B0B0B"/>
          <w:lang w:val="en-US"/>
        </w:rPr>
        <w:t xml:space="preserve"> that</w:t>
      </w:r>
      <w:r w:rsidRPr="006D384A">
        <w:rPr>
          <w:rFonts w:ascii="Palatino" w:hAnsi="Palatino" w:cs="Times"/>
          <w:noProof w:val="0"/>
          <w:color w:val="0B0B0B"/>
          <w:lang w:val="en-US"/>
        </w:rPr>
        <w:t xml:space="preserve"> were first set out by the government in the ‘Prevent’ strategy in 2011</w:t>
      </w:r>
      <w:r w:rsidR="0055523E" w:rsidRPr="006D384A">
        <w:rPr>
          <w:rFonts w:ascii="Palatino" w:hAnsi="Palatino" w:cs="Times"/>
          <w:noProof w:val="0"/>
          <w:color w:val="0B0B0B"/>
          <w:lang w:val="en-US"/>
        </w:rPr>
        <w:t>)</w:t>
      </w:r>
      <w:r w:rsidRPr="006D384A">
        <w:rPr>
          <w:rFonts w:ascii="Palatino" w:hAnsi="Palatino" w:cs="Times"/>
          <w:noProof w:val="0"/>
          <w:color w:val="0B0B0B"/>
          <w:lang w:val="en-US"/>
        </w:rPr>
        <w:t>.</w:t>
      </w:r>
      <w:r w:rsidR="0055523E" w:rsidRPr="006D384A">
        <w:rPr>
          <w:rFonts w:ascii="Palatino" w:hAnsi="Palatino" w:cs="Times"/>
          <w:noProof w:val="0"/>
          <w:color w:val="0B0B0B"/>
          <w:lang w:val="en-US"/>
        </w:rPr>
        <w:t xml:space="preserve">  </w:t>
      </w:r>
    </w:p>
    <w:p w14:paraId="79D222B4" w14:textId="55B46414" w:rsidR="001D64A9" w:rsidRDefault="001D64A9" w:rsidP="006D384A">
      <w:pPr>
        <w:widowControl w:val="0"/>
        <w:autoSpaceDE w:val="0"/>
        <w:autoSpaceDN w:val="0"/>
        <w:adjustRightInd w:val="0"/>
        <w:spacing w:after="120"/>
        <w:rPr>
          <w:rFonts w:ascii="Palatino" w:hAnsi="Palatino" w:cs="Times"/>
          <w:noProof w:val="0"/>
          <w:color w:val="0B0B0B"/>
          <w:lang w:val="en-US"/>
        </w:rPr>
      </w:pPr>
      <w:r>
        <w:rPr>
          <w:rFonts w:ascii="Palatino" w:hAnsi="Palatino" w:cs="Times"/>
          <w:noProof w:val="0"/>
          <w:color w:val="0B0B0B"/>
          <w:lang w:val="en-US"/>
        </w:rPr>
        <w:t xml:space="preserve">As CVSE currently operates only as a Kindergarten, this policy is most relevant to </w:t>
      </w:r>
      <w:r w:rsidRPr="00FE5DC4">
        <w:rPr>
          <w:rFonts w:ascii="Palatino" w:hAnsi="Palatino" w:cs="Times"/>
          <w:b/>
          <w:noProof w:val="0"/>
          <w:color w:val="0B0B0B"/>
          <w:lang w:val="en-US"/>
        </w:rPr>
        <w:t>Section 1.5 of the EYFS</w:t>
      </w:r>
      <w:r>
        <w:rPr>
          <w:rFonts w:ascii="Palatino" w:hAnsi="Palatino" w:cs="Times"/>
          <w:noProof w:val="0"/>
          <w:color w:val="0B0B0B"/>
          <w:lang w:val="en-US"/>
        </w:rPr>
        <w:t xml:space="preserve"> and its focus on </w:t>
      </w:r>
      <w:r w:rsidRPr="001D64A9">
        <w:rPr>
          <w:rFonts w:ascii="Palatino" w:hAnsi="Palatino" w:cs="Times"/>
          <w:b/>
          <w:noProof w:val="0"/>
          <w:color w:val="0B0B0B"/>
          <w:lang w:val="en-US"/>
        </w:rPr>
        <w:t>Understanding the world</w:t>
      </w:r>
      <w:r>
        <w:rPr>
          <w:rFonts w:ascii="Palatino" w:hAnsi="Palatino" w:cs="Times"/>
          <w:noProof w:val="0"/>
          <w:color w:val="0B0B0B"/>
          <w:lang w:val="en-US"/>
        </w:rPr>
        <w:t xml:space="preserve">.  </w:t>
      </w:r>
    </w:p>
    <w:p w14:paraId="5F9F5799" w14:textId="3CD3C0DE" w:rsidR="00814684" w:rsidRPr="00814684" w:rsidRDefault="00B30A4A" w:rsidP="00814684">
      <w:pPr>
        <w:rPr>
          <w:rFonts w:ascii="Palatino" w:hAnsi="Palatino" w:cs="Arial"/>
        </w:rPr>
      </w:pPr>
      <w:r w:rsidRPr="006D384A">
        <w:rPr>
          <w:rFonts w:ascii="Palatino" w:hAnsi="Palatino" w:cs="Arial"/>
          <w:noProof w:val="0"/>
          <w:color w:val="262626"/>
          <w:lang w:val="en-US"/>
        </w:rPr>
        <w:t xml:space="preserve">Calder Valley Steiner </w:t>
      </w:r>
      <w:r w:rsidR="00B3094C">
        <w:rPr>
          <w:rFonts w:ascii="Palatino" w:hAnsi="Palatino" w:cs="Arial"/>
          <w:noProof w:val="0"/>
          <w:color w:val="262626"/>
          <w:lang w:val="en-US"/>
        </w:rPr>
        <w:t>Education</w:t>
      </w:r>
      <w:r w:rsidRPr="006D384A">
        <w:rPr>
          <w:rFonts w:ascii="Palatino" w:hAnsi="Palatino" w:cs="Arial"/>
          <w:noProof w:val="0"/>
          <w:color w:val="262626"/>
          <w:lang w:val="en-US"/>
        </w:rPr>
        <w:t xml:space="preserve"> also takes note of advice from its local Council, namely Calderdale Council, in this area.  Calderdale Council has published a number of guidance papers, including ‘</w:t>
      </w:r>
      <w:r w:rsidRPr="00814684">
        <w:rPr>
          <w:rFonts w:ascii="Palatino" w:hAnsi="Palatino" w:cs="Arial"/>
          <w:b/>
          <w:noProof w:val="0"/>
          <w:color w:val="262626"/>
          <w:lang w:val="en-US"/>
        </w:rPr>
        <w:t xml:space="preserve">Advice &amp; Guidance Toolkit Designed to Assist </w:t>
      </w:r>
      <w:r w:rsidR="0075032A" w:rsidRPr="00814684">
        <w:rPr>
          <w:rFonts w:ascii="Palatino" w:hAnsi="Palatino" w:cs="Arial"/>
          <w:b/>
          <w:noProof w:val="0"/>
          <w:color w:val="262626"/>
          <w:lang w:val="en-US"/>
        </w:rPr>
        <w:t>in</w:t>
      </w:r>
      <w:r w:rsidRPr="00814684">
        <w:rPr>
          <w:rFonts w:ascii="Palatino" w:hAnsi="Palatino" w:cs="Arial"/>
          <w:b/>
          <w:noProof w:val="0"/>
          <w:color w:val="262626"/>
          <w:lang w:val="en-US"/>
        </w:rPr>
        <w:t xml:space="preserve"> Promoting British Values in Schools</w:t>
      </w:r>
      <w:r w:rsidR="00A11495" w:rsidRPr="006D384A">
        <w:rPr>
          <w:rFonts w:ascii="Palatino" w:hAnsi="Palatino" w:cs="Arial"/>
          <w:noProof w:val="0"/>
          <w:color w:val="262626"/>
          <w:lang w:val="en-US"/>
        </w:rPr>
        <w:t>’, and ‘</w:t>
      </w:r>
      <w:r w:rsidR="00A11495" w:rsidRPr="00814684">
        <w:rPr>
          <w:rFonts w:ascii="Palatino" w:hAnsi="Palatino" w:cs="Arial"/>
          <w:b/>
          <w:noProof w:val="0"/>
          <w:color w:val="262626"/>
          <w:lang w:val="en-US"/>
        </w:rPr>
        <w:t>Inspection of Schools when promoting British values</w:t>
      </w:r>
      <w:r w:rsidR="00A11495" w:rsidRPr="006D384A">
        <w:rPr>
          <w:rFonts w:ascii="Palatino" w:hAnsi="Palatino" w:cs="Arial"/>
          <w:noProof w:val="0"/>
          <w:color w:val="262626"/>
          <w:lang w:val="en-US"/>
        </w:rPr>
        <w:t xml:space="preserve">’.  </w:t>
      </w:r>
      <w:r w:rsidR="00814684">
        <w:rPr>
          <w:rFonts w:ascii="Palatino" w:hAnsi="Palatino" w:cs="Arial"/>
          <w:noProof w:val="0"/>
          <w:color w:val="262626"/>
          <w:lang w:val="en-US"/>
        </w:rPr>
        <w:t xml:space="preserve">The </w:t>
      </w:r>
      <w:r w:rsidR="004D1CAD">
        <w:rPr>
          <w:rFonts w:ascii="Palatino" w:hAnsi="Palatino" w:cs="Arial"/>
          <w:noProof w:val="0"/>
          <w:color w:val="262626"/>
          <w:lang w:val="en-US"/>
        </w:rPr>
        <w:t>CVSE</w:t>
      </w:r>
      <w:r w:rsidR="00814684">
        <w:rPr>
          <w:rFonts w:ascii="Palatino" w:hAnsi="Palatino" w:cs="Arial"/>
          <w:noProof w:val="0"/>
          <w:color w:val="262626"/>
          <w:lang w:val="en-US"/>
        </w:rPr>
        <w:t xml:space="preserve"> </w:t>
      </w:r>
      <w:r w:rsidR="00814684" w:rsidRPr="00814684">
        <w:rPr>
          <w:rFonts w:ascii="Palatino" w:hAnsi="Palatino" w:cs="Arial"/>
          <w:b/>
          <w:noProof w:val="0"/>
          <w:color w:val="262626"/>
          <w:lang w:val="en-US"/>
        </w:rPr>
        <w:t>Safeguarding</w:t>
      </w:r>
      <w:r w:rsidR="00814684">
        <w:rPr>
          <w:rFonts w:ascii="Palatino" w:hAnsi="Palatino" w:cs="Arial"/>
          <w:b/>
          <w:noProof w:val="0"/>
          <w:color w:val="262626"/>
          <w:lang w:val="en-US"/>
        </w:rPr>
        <w:t>,</w:t>
      </w:r>
      <w:r w:rsidRPr="006D384A">
        <w:rPr>
          <w:rFonts w:ascii="Palatino" w:hAnsi="Palatino" w:cs="Arial"/>
          <w:noProof w:val="0"/>
          <w:color w:val="262626"/>
          <w:lang w:val="en-US"/>
        </w:rPr>
        <w:t xml:space="preserve"> </w:t>
      </w:r>
      <w:r w:rsidR="00814684" w:rsidRPr="00814684">
        <w:rPr>
          <w:rFonts w:ascii="Palatino" w:hAnsi="Palatino" w:cs="Arial"/>
          <w:b/>
          <w:noProof w:val="0"/>
          <w:color w:val="262626"/>
          <w:lang w:val="en-US"/>
        </w:rPr>
        <w:t>Prevent</w:t>
      </w:r>
      <w:r w:rsidR="00814684">
        <w:rPr>
          <w:rFonts w:ascii="Palatino" w:hAnsi="Palatino" w:cs="Arial"/>
          <w:b/>
          <w:noProof w:val="0"/>
          <w:color w:val="262626"/>
          <w:lang w:val="en-US"/>
        </w:rPr>
        <w:t xml:space="preserve"> </w:t>
      </w:r>
      <w:r w:rsidR="00814684" w:rsidRPr="00814684">
        <w:rPr>
          <w:rFonts w:ascii="Palatino" w:hAnsi="Palatino" w:cs="Arial"/>
          <w:noProof w:val="0"/>
          <w:color w:val="262626"/>
          <w:lang w:val="en-US"/>
        </w:rPr>
        <w:t>and</w:t>
      </w:r>
      <w:r w:rsidR="00814684">
        <w:rPr>
          <w:rFonts w:ascii="Palatino" w:hAnsi="Palatino" w:cs="Arial"/>
          <w:b/>
          <w:noProof w:val="0"/>
          <w:color w:val="262626"/>
          <w:lang w:val="en-US"/>
        </w:rPr>
        <w:t xml:space="preserve"> </w:t>
      </w:r>
      <w:r w:rsidR="00814684" w:rsidRPr="00814684">
        <w:rPr>
          <w:rFonts w:ascii="Palatino" w:hAnsi="Palatino" w:cs="Arial"/>
          <w:b/>
        </w:rPr>
        <w:t xml:space="preserve">Equal Opportunities </w:t>
      </w:r>
      <w:r w:rsidR="00814684">
        <w:rPr>
          <w:rFonts w:ascii="Palatino" w:hAnsi="Palatino" w:cs="Arial"/>
          <w:noProof w:val="0"/>
          <w:color w:val="262626"/>
          <w:lang w:val="en-US"/>
        </w:rPr>
        <w:t xml:space="preserve">policies (see list of related policies at the end of this document) are also intrinsic to promoting British values across all aspects of </w:t>
      </w:r>
      <w:r w:rsidR="00B3094C">
        <w:rPr>
          <w:rFonts w:ascii="Palatino" w:hAnsi="Palatino" w:cs="Arial"/>
          <w:noProof w:val="0"/>
          <w:color w:val="262626"/>
          <w:lang w:val="en-US"/>
        </w:rPr>
        <w:t>CVSE</w:t>
      </w:r>
      <w:r w:rsidR="00814684">
        <w:rPr>
          <w:rFonts w:ascii="Palatino" w:hAnsi="Palatino" w:cs="Arial"/>
          <w:noProof w:val="0"/>
          <w:color w:val="262626"/>
          <w:lang w:val="en-US"/>
        </w:rPr>
        <w:t xml:space="preserve">.  </w:t>
      </w:r>
    </w:p>
    <w:p w14:paraId="3D5C4602" w14:textId="77777777" w:rsidR="0011295E" w:rsidRPr="006D384A" w:rsidRDefault="0011295E" w:rsidP="006D384A">
      <w:pPr>
        <w:spacing w:after="120"/>
        <w:rPr>
          <w:rFonts w:ascii="Palatino" w:hAnsi="Palatino" w:cs="Arial"/>
          <w:noProof w:val="0"/>
          <w:color w:val="262626"/>
          <w:lang w:val="en-US"/>
        </w:rPr>
      </w:pPr>
    </w:p>
    <w:p w14:paraId="17F681D6" w14:textId="3D5F7165" w:rsidR="0011295E" w:rsidRPr="00A53235" w:rsidRDefault="004C0047" w:rsidP="006D384A">
      <w:pPr>
        <w:spacing w:after="120"/>
        <w:rPr>
          <w:rFonts w:ascii="Palatino" w:hAnsi="Palatino" w:cs="Arial"/>
          <w:b/>
          <w:noProof w:val="0"/>
          <w:color w:val="262626"/>
          <w:sz w:val="24"/>
          <w:szCs w:val="24"/>
          <w:lang w:val="en-US"/>
        </w:rPr>
      </w:pPr>
      <w:r w:rsidRPr="00A53235">
        <w:rPr>
          <w:rFonts w:ascii="Palatino" w:hAnsi="Palatino" w:cs="Arial"/>
          <w:b/>
          <w:noProof w:val="0"/>
          <w:color w:val="262626"/>
          <w:sz w:val="24"/>
          <w:szCs w:val="24"/>
          <w:lang w:val="en-US"/>
        </w:rPr>
        <w:t>British Values</w:t>
      </w:r>
      <w:r w:rsidR="004D070E" w:rsidRPr="00A53235">
        <w:rPr>
          <w:rFonts w:ascii="Palatino" w:hAnsi="Palatino" w:cs="Arial"/>
          <w:b/>
          <w:noProof w:val="0"/>
          <w:color w:val="262626"/>
          <w:sz w:val="24"/>
          <w:szCs w:val="24"/>
          <w:lang w:val="en-US"/>
        </w:rPr>
        <w:t xml:space="preserve"> and</w:t>
      </w:r>
      <w:r w:rsidRPr="00A53235">
        <w:rPr>
          <w:rFonts w:ascii="Palatino" w:hAnsi="Palatino" w:cs="Arial"/>
          <w:b/>
          <w:noProof w:val="0"/>
          <w:color w:val="262626"/>
          <w:sz w:val="24"/>
          <w:szCs w:val="24"/>
          <w:lang w:val="en-US"/>
        </w:rPr>
        <w:t xml:space="preserve"> </w:t>
      </w:r>
      <w:r w:rsidR="004D070E" w:rsidRPr="00A53235">
        <w:rPr>
          <w:rFonts w:ascii="Palatino" w:hAnsi="Palatino" w:cs="Times"/>
          <w:b/>
          <w:color w:val="0B0B0B"/>
          <w:sz w:val="24"/>
          <w:szCs w:val="24"/>
        </w:rPr>
        <w:t>furthering tolerance and harmony between different cultural traditions</w:t>
      </w:r>
      <w:r w:rsidR="004D070E" w:rsidRPr="00A53235">
        <w:rPr>
          <w:rFonts w:ascii="Palatino" w:hAnsi="Palatino" w:cs="Arial"/>
          <w:b/>
          <w:noProof w:val="0"/>
          <w:color w:val="262626"/>
          <w:sz w:val="24"/>
          <w:szCs w:val="24"/>
          <w:lang w:val="en-US"/>
        </w:rPr>
        <w:t xml:space="preserve"> </w:t>
      </w:r>
      <w:r w:rsidRPr="00A53235">
        <w:rPr>
          <w:rFonts w:ascii="Palatino" w:hAnsi="Palatino" w:cs="Arial"/>
          <w:b/>
          <w:noProof w:val="0"/>
          <w:color w:val="262626"/>
          <w:sz w:val="24"/>
          <w:szCs w:val="24"/>
          <w:lang w:val="en-US"/>
        </w:rPr>
        <w:t>as part of the Steiner-Waldorf curriculum</w:t>
      </w:r>
    </w:p>
    <w:p w14:paraId="38D8BBC6" w14:textId="77777777" w:rsidR="0019667C" w:rsidRPr="00814684" w:rsidRDefault="0019667C" w:rsidP="0019667C">
      <w:pPr>
        <w:pStyle w:val="Default"/>
        <w:rPr>
          <w:sz w:val="22"/>
          <w:szCs w:val="22"/>
        </w:rPr>
      </w:pPr>
      <w:r w:rsidRPr="00814684">
        <w:rPr>
          <w:rFonts w:ascii="Palatino" w:hAnsi="Palatino"/>
          <w:sz w:val="22"/>
          <w:szCs w:val="22"/>
        </w:rPr>
        <w:t xml:space="preserve">Department for Education advice (2014) states that: </w:t>
      </w:r>
    </w:p>
    <w:p w14:paraId="6DA86542" w14:textId="42A085E2" w:rsidR="0019667C" w:rsidRPr="0019667C" w:rsidRDefault="0019667C" w:rsidP="0019667C">
      <w:pPr>
        <w:pStyle w:val="Default"/>
        <w:spacing w:after="120" w:line="276" w:lineRule="auto"/>
        <w:ind w:left="1445"/>
        <w:rPr>
          <w:rFonts w:ascii="Palatino" w:hAnsi="Palatino"/>
          <w:sz w:val="22"/>
          <w:szCs w:val="22"/>
        </w:rPr>
      </w:pPr>
      <w:r w:rsidRPr="0019667C">
        <w:rPr>
          <w:rFonts w:ascii="Palatino" w:hAnsi="Palatino"/>
          <w:sz w:val="22"/>
          <w:szCs w:val="22"/>
        </w:rPr>
        <w:t xml:space="preserve">Aspects of SMSC can be developed through virtually all parts of the curriculum and infused within the day to day operation of a school, e.g. in its </w:t>
      </w:r>
      <w:r w:rsidR="00287E7D" w:rsidRPr="0019667C">
        <w:rPr>
          <w:rFonts w:ascii="Palatino" w:hAnsi="Palatino"/>
          <w:sz w:val="22"/>
          <w:szCs w:val="22"/>
        </w:rPr>
        <w:t>behaviors</w:t>
      </w:r>
      <w:r w:rsidRPr="0019667C">
        <w:rPr>
          <w:rFonts w:ascii="Palatino" w:hAnsi="Palatino"/>
          <w:sz w:val="22"/>
          <w:szCs w:val="22"/>
        </w:rPr>
        <w:t xml:space="preserve"> and ethos, although some subjects and </w:t>
      </w:r>
      <w:r w:rsidRPr="0019667C">
        <w:rPr>
          <w:rFonts w:ascii="Palatino" w:hAnsi="Palatino" w:cs="Times"/>
          <w:color w:val="0B0B0B"/>
          <w:sz w:val="22"/>
          <w:szCs w:val="22"/>
        </w:rPr>
        <w:t>activities</w:t>
      </w:r>
      <w:r w:rsidRPr="0019667C">
        <w:rPr>
          <w:rFonts w:ascii="Palatino" w:hAnsi="Palatino"/>
          <w:sz w:val="22"/>
          <w:szCs w:val="22"/>
        </w:rPr>
        <w:t xml:space="preserve"> are likely to be more relevant than others. Expectations in all areas must be adjusted for the age and ability of pupils, including those with special needs. </w:t>
      </w:r>
    </w:p>
    <w:p w14:paraId="5FF79DD4" w14:textId="15FD7782" w:rsidR="00DE2E89" w:rsidRDefault="00A461A6" w:rsidP="0019667C">
      <w:pPr>
        <w:spacing w:after="120"/>
        <w:rPr>
          <w:rFonts w:ascii="Palatino" w:hAnsi="Palatino"/>
        </w:rPr>
      </w:pPr>
      <w:r w:rsidRPr="0039142A">
        <w:rPr>
          <w:rFonts w:ascii="Palatino" w:hAnsi="Palatino"/>
          <w:b/>
        </w:rPr>
        <w:t>This advice is in tune with the founding principles of Steiner Waldorf education</w:t>
      </w:r>
      <w:r w:rsidR="00B615CF" w:rsidRPr="0039142A">
        <w:rPr>
          <w:rFonts w:ascii="Palatino" w:hAnsi="Palatino"/>
          <w:b/>
        </w:rPr>
        <w:t xml:space="preserve"> going back to 1919</w:t>
      </w:r>
      <w:r w:rsidRPr="0039142A">
        <w:rPr>
          <w:rFonts w:ascii="Palatino" w:hAnsi="Palatino"/>
          <w:b/>
        </w:rPr>
        <w:t>, that the development of the human being as a socially responsible human being should permeate all aspects of the curriculum.</w:t>
      </w:r>
      <w:r>
        <w:rPr>
          <w:rFonts w:ascii="Palatino" w:hAnsi="Palatino"/>
        </w:rPr>
        <w:t xml:space="preserve">  Indeed, t</w:t>
      </w:r>
      <w:r w:rsidR="00DE2E89" w:rsidRPr="006D384A">
        <w:rPr>
          <w:rFonts w:ascii="Palatino" w:hAnsi="Palatino"/>
        </w:rPr>
        <w:t>he notion of individual freedom</w:t>
      </w:r>
      <w:r w:rsidR="0019667C">
        <w:rPr>
          <w:rFonts w:ascii="Palatino" w:hAnsi="Palatino"/>
        </w:rPr>
        <w:t xml:space="preserve"> and respect and tolerance of others</w:t>
      </w:r>
      <w:r w:rsidR="00DE2E89" w:rsidRPr="006D384A">
        <w:rPr>
          <w:rFonts w:ascii="Palatino" w:hAnsi="Palatino"/>
        </w:rPr>
        <w:t xml:space="preserve">, and what Rudolf Steiner termed </w:t>
      </w:r>
      <w:r w:rsidR="00DE2E89" w:rsidRPr="006D384A">
        <w:rPr>
          <w:rFonts w:ascii="Palatino" w:hAnsi="Palatino"/>
          <w:b/>
        </w:rPr>
        <w:t>ethical individualism</w:t>
      </w:r>
      <w:r w:rsidR="00DE2E89" w:rsidRPr="006D384A">
        <w:rPr>
          <w:rFonts w:ascii="Palatino" w:hAnsi="Palatino"/>
        </w:rPr>
        <w:t xml:space="preserve"> in his fundamental philosophical work </w:t>
      </w:r>
      <w:r w:rsidR="00DE2E89" w:rsidRPr="006D384A">
        <w:rPr>
          <w:rFonts w:ascii="Palatino" w:hAnsi="Palatino"/>
          <w:i/>
        </w:rPr>
        <w:t>The</w:t>
      </w:r>
      <w:r w:rsidR="00DE2E89" w:rsidRPr="006D384A">
        <w:rPr>
          <w:rFonts w:ascii="Palatino" w:hAnsi="Palatino"/>
        </w:rPr>
        <w:t xml:space="preserve"> </w:t>
      </w:r>
      <w:r w:rsidR="00DE2E89" w:rsidRPr="006D384A">
        <w:rPr>
          <w:rFonts w:ascii="Palatino" w:hAnsi="Palatino"/>
          <w:i/>
        </w:rPr>
        <w:t>Philosophy of Freedom</w:t>
      </w:r>
      <w:r w:rsidR="00DE2E89" w:rsidRPr="006D384A">
        <w:rPr>
          <w:rFonts w:ascii="Palatino" w:hAnsi="Palatino"/>
        </w:rPr>
        <w:t xml:space="preserve">, </w:t>
      </w:r>
      <w:r>
        <w:rPr>
          <w:rFonts w:ascii="Palatino" w:hAnsi="Palatino"/>
        </w:rPr>
        <w:t>goes back further in the development of Steiner’s philosophy, while underpinning</w:t>
      </w:r>
      <w:r w:rsidR="00DE2E89" w:rsidRPr="006D384A">
        <w:rPr>
          <w:rFonts w:ascii="Palatino" w:hAnsi="Palatino"/>
        </w:rPr>
        <w:t xml:space="preserve"> Steiner-Waldorf education.  Though not taught directly in </w:t>
      </w:r>
      <w:r w:rsidR="004D1CAD">
        <w:rPr>
          <w:rFonts w:ascii="Palatino" w:hAnsi="Palatino"/>
        </w:rPr>
        <w:t>a</w:t>
      </w:r>
      <w:r w:rsidR="00DE2E89" w:rsidRPr="006D384A">
        <w:rPr>
          <w:rFonts w:ascii="Palatino" w:hAnsi="Palatino"/>
        </w:rPr>
        <w:t xml:space="preserve"> school setting, it is an active concept that freely underpins the work of the teacher since it embodies our responsibility to the world in its totality.  Its natural consequence it also a genuinely liberating notion of freedom, such that, ‘To </w:t>
      </w:r>
      <w:r w:rsidR="00DE2E89" w:rsidRPr="006D384A">
        <w:rPr>
          <w:rFonts w:ascii="Palatino" w:hAnsi="Palatino"/>
          <w:i/>
        </w:rPr>
        <w:t>live</w:t>
      </w:r>
      <w:r w:rsidR="00DE2E89" w:rsidRPr="006D384A">
        <w:rPr>
          <w:rFonts w:ascii="Palatino" w:hAnsi="Palatino"/>
        </w:rPr>
        <w:t xml:space="preserve"> in love towards our actions, and to </w:t>
      </w:r>
      <w:r w:rsidR="00DE2E89" w:rsidRPr="006D384A">
        <w:rPr>
          <w:rFonts w:ascii="Palatino" w:hAnsi="Palatino"/>
          <w:i/>
        </w:rPr>
        <w:t>let live</w:t>
      </w:r>
      <w:r w:rsidR="00DE2E89" w:rsidRPr="006D384A">
        <w:rPr>
          <w:rFonts w:ascii="Palatino" w:hAnsi="Palatino"/>
        </w:rPr>
        <w:t xml:space="preserve"> in the understanding of the other person’s will, is the fundamental maxim of free human beings.’  (Chapter 9.)  The Steiner Waldorf Curriculum allows for a broad and flexible age-appropriate approach, where particular subject areas may be integrated into a specific Main Lesson block, giving added depth, meaning and context to the subject matter being taught at any one time.  </w:t>
      </w:r>
      <w:r w:rsidR="00A721FD">
        <w:rPr>
          <w:rFonts w:ascii="Palatino" w:hAnsi="Palatino"/>
        </w:rPr>
        <w:t>The Spiritual</w:t>
      </w:r>
      <w:r w:rsidR="007222BC">
        <w:rPr>
          <w:rFonts w:ascii="Palatino" w:hAnsi="Palatino"/>
        </w:rPr>
        <w:t xml:space="preserve">, </w:t>
      </w:r>
      <w:r w:rsidR="007222BC">
        <w:rPr>
          <w:rFonts w:ascii="Palatino" w:hAnsi="Palatino"/>
        </w:rPr>
        <w:lastRenderedPageBreak/>
        <w:t>Moral, Social and Cultural</w:t>
      </w:r>
      <w:r w:rsidR="00B9709E" w:rsidRPr="006D384A">
        <w:rPr>
          <w:rFonts w:ascii="Palatino" w:hAnsi="Palatino"/>
        </w:rPr>
        <w:t xml:space="preserve"> programme</w:t>
      </w:r>
      <w:r w:rsidR="00A721FD">
        <w:rPr>
          <w:rFonts w:ascii="Palatino" w:hAnsi="Palatino"/>
        </w:rPr>
        <w:t xml:space="preserve"> (SMSC)</w:t>
      </w:r>
      <w:r w:rsidR="00B9709E" w:rsidRPr="006D384A">
        <w:rPr>
          <w:rFonts w:ascii="Palatino" w:hAnsi="Palatino"/>
        </w:rPr>
        <w:t xml:space="preserve"> at </w:t>
      </w:r>
      <w:r w:rsidR="004D1CAD">
        <w:rPr>
          <w:rFonts w:ascii="Palatino" w:hAnsi="Palatino"/>
        </w:rPr>
        <w:t>a</w:t>
      </w:r>
      <w:r w:rsidR="00B9709E" w:rsidRPr="006D384A">
        <w:rPr>
          <w:rFonts w:ascii="Palatino" w:hAnsi="Palatino"/>
        </w:rPr>
        <w:t xml:space="preserve"> school seeks to develop </w:t>
      </w:r>
      <w:r w:rsidR="007671C4">
        <w:rPr>
          <w:rFonts w:ascii="Palatino" w:hAnsi="Palatino"/>
        </w:rPr>
        <w:t>notions of freedom, understanding and tolerance</w:t>
      </w:r>
      <w:r w:rsidR="00B9709E" w:rsidRPr="006D384A">
        <w:rPr>
          <w:rFonts w:ascii="Palatino" w:hAnsi="Palatino"/>
        </w:rPr>
        <w:t xml:space="preserve"> throughout </w:t>
      </w:r>
      <w:r w:rsidR="004D1CAD">
        <w:rPr>
          <w:rFonts w:ascii="Palatino" w:hAnsi="Palatino"/>
        </w:rPr>
        <w:t>a</w:t>
      </w:r>
      <w:r w:rsidR="00B9709E" w:rsidRPr="006D384A">
        <w:rPr>
          <w:rFonts w:ascii="Palatino" w:hAnsi="Palatino"/>
        </w:rPr>
        <w:t xml:space="preserve"> school in an age-appropriate way.  </w:t>
      </w:r>
      <w:r w:rsidR="00DE2E89" w:rsidRPr="006D384A">
        <w:rPr>
          <w:rFonts w:ascii="Palatino" w:hAnsi="Palatino"/>
        </w:rPr>
        <w:t xml:space="preserve">The Steiner Waldorf Curriculum and teaching methods also makes provision for pupils to gain a knowledge and understanding of public institutions and services in </w:t>
      </w:r>
      <w:r w:rsidR="00FB72DC" w:rsidRPr="006D384A">
        <w:rPr>
          <w:rFonts w:ascii="Palatino" w:hAnsi="Palatino"/>
        </w:rPr>
        <w:t>Britain</w:t>
      </w:r>
      <w:r w:rsidR="00DE2E89" w:rsidRPr="006D384A">
        <w:rPr>
          <w:rFonts w:ascii="Palatino" w:hAnsi="Palatino"/>
        </w:rPr>
        <w:t xml:space="preserve">.  Calder Valley Steiner </w:t>
      </w:r>
      <w:r w:rsidR="0083626F">
        <w:rPr>
          <w:rFonts w:ascii="Palatino" w:hAnsi="Palatino"/>
        </w:rPr>
        <w:t>Education</w:t>
      </w:r>
      <w:r w:rsidR="00DE2E89" w:rsidRPr="006D384A">
        <w:rPr>
          <w:rFonts w:ascii="Palatino" w:hAnsi="Palatino"/>
        </w:rPr>
        <w:t xml:space="preserve"> seeks to do this in the following ways and situations. </w:t>
      </w:r>
    </w:p>
    <w:p w14:paraId="25B543CC" w14:textId="77777777" w:rsidR="00936A41" w:rsidRDefault="00936A41" w:rsidP="0019667C">
      <w:pPr>
        <w:spacing w:after="120"/>
        <w:rPr>
          <w:rFonts w:ascii="Palatino" w:hAnsi="Palatino"/>
        </w:rPr>
      </w:pPr>
    </w:p>
    <w:p w14:paraId="2DDE5D42" w14:textId="04EA6EC4" w:rsidR="00A62307" w:rsidRDefault="00A62307">
      <w:pPr>
        <w:spacing w:after="0" w:line="240" w:lineRule="auto"/>
        <w:rPr>
          <w:rFonts w:ascii="Palatino" w:hAnsi="Palatino" w:cs="Arial"/>
          <w:b/>
          <w:noProof w:val="0"/>
          <w:color w:val="262626"/>
          <w:sz w:val="24"/>
          <w:szCs w:val="24"/>
          <w:lang w:val="en-US"/>
        </w:rPr>
      </w:pPr>
    </w:p>
    <w:p w14:paraId="3765B604" w14:textId="61D4F012" w:rsidR="007A7B74" w:rsidRPr="00DA35EE" w:rsidRDefault="007A7B74" w:rsidP="006D384A">
      <w:pPr>
        <w:spacing w:after="120"/>
        <w:rPr>
          <w:rFonts w:ascii="Palatino" w:hAnsi="Palatino" w:cs="Arial"/>
          <w:b/>
          <w:noProof w:val="0"/>
          <w:color w:val="262626"/>
          <w:sz w:val="24"/>
          <w:szCs w:val="24"/>
          <w:lang w:val="en-US"/>
        </w:rPr>
      </w:pPr>
      <w:r w:rsidRPr="00DA35EE">
        <w:rPr>
          <w:rFonts w:ascii="Palatino" w:hAnsi="Palatino" w:cs="Arial"/>
          <w:b/>
          <w:noProof w:val="0"/>
          <w:color w:val="262626"/>
          <w:sz w:val="24"/>
          <w:szCs w:val="24"/>
          <w:lang w:val="en-US"/>
        </w:rPr>
        <w:t xml:space="preserve">How does Calder Valley Steiner </w:t>
      </w:r>
      <w:r w:rsidR="001D64A9">
        <w:rPr>
          <w:rFonts w:ascii="Palatino" w:hAnsi="Palatino" w:cs="Arial"/>
          <w:b/>
          <w:noProof w:val="0"/>
          <w:color w:val="262626"/>
          <w:sz w:val="24"/>
          <w:szCs w:val="24"/>
          <w:lang w:val="en-US"/>
        </w:rPr>
        <w:t>Education</w:t>
      </w:r>
      <w:r w:rsidRPr="00DA35EE">
        <w:rPr>
          <w:rFonts w:ascii="Palatino" w:hAnsi="Palatino" w:cs="Arial"/>
          <w:b/>
          <w:noProof w:val="0"/>
          <w:color w:val="262626"/>
          <w:sz w:val="24"/>
          <w:szCs w:val="24"/>
          <w:lang w:val="en-US"/>
        </w:rPr>
        <w:t xml:space="preserve"> promote </w:t>
      </w:r>
      <w:r w:rsidR="00DA35EE" w:rsidRPr="00DA35EE">
        <w:rPr>
          <w:rFonts w:ascii="Palatino" w:hAnsi="Palatino" w:cs="Arial"/>
          <w:b/>
          <w:noProof w:val="0"/>
          <w:color w:val="262626"/>
          <w:sz w:val="24"/>
          <w:szCs w:val="24"/>
          <w:lang w:val="en-US"/>
        </w:rPr>
        <w:t>multiculturalism and</w:t>
      </w:r>
      <w:r w:rsidR="004D070E" w:rsidRPr="00DA35EE">
        <w:rPr>
          <w:rFonts w:ascii="Palatino" w:hAnsi="Palatino" w:cs="Times"/>
          <w:b/>
          <w:color w:val="0B0B0B"/>
          <w:sz w:val="24"/>
          <w:szCs w:val="24"/>
        </w:rPr>
        <w:t xml:space="preserve"> further tolerance and harmony between different cultural traditions</w:t>
      </w:r>
      <w:r w:rsidRPr="00DA35EE">
        <w:rPr>
          <w:rFonts w:ascii="Palatino" w:hAnsi="Palatino" w:cs="Arial"/>
          <w:b/>
          <w:noProof w:val="0"/>
          <w:color w:val="262626"/>
          <w:sz w:val="24"/>
          <w:szCs w:val="24"/>
          <w:lang w:val="en-US"/>
        </w:rPr>
        <w:t xml:space="preserve">?  </w:t>
      </w:r>
    </w:p>
    <w:p w14:paraId="4E6B5F62" w14:textId="1F8EC008" w:rsidR="00936A41" w:rsidRPr="00936A41" w:rsidRDefault="00936A41" w:rsidP="00936A41">
      <w:pPr>
        <w:pStyle w:val="BodyText"/>
        <w:jc w:val="left"/>
        <w:rPr>
          <w:sz w:val="22"/>
        </w:rPr>
      </w:pPr>
      <w:r w:rsidRPr="00936A41">
        <w:rPr>
          <w:sz w:val="22"/>
        </w:rPr>
        <w:t xml:space="preserve">The Steiner-Waldorf approach gives many opportunities for children of all ages to be introduced to different cultural traditions and beliefs, thereby developing an appreciation of the gifts and values of the culture from which they come while also developing an appreciation and respect for other cultures and other ways of viewing the world.  This will be done with consideration to the ethnicity of the pupils and staff within the school, as well as with regard to wider cultural, seasonal and practical considerations.  The </w:t>
      </w:r>
      <w:r w:rsidR="00B3094C">
        <w:rPr>
          <w:sz w:val="22"/>
        </w:rPr>
        <w:t>Kindergarten</w:t>
      </w:r>
      <w:r w:rsidRPr="00936A41">
        <w:rPr>
          <w:sz w:val="22"/>
        </w:rPr>
        <w:t xml:space="preserve"> aims to give children gifts from many different cultures, faiths and belief systems, both past and present, so that they may understand as fully as possible their own culture and the age in which they live.  The ultimate aim of this, and of Steiner Waldorf education generally, is to enable children to grow into balanced, open minded, socially responsible and free thinking individuals.   </w:t>
      </w:r>
    </w:p>
    <w:p w14:paraId="08371E21" w14:textId="77777777" w:rsidR="00936A41" w:rsidRPr="00936A41" w:rsidRDefault="00936A41" w:rsidP="00936A41">
      <w:pPr>
        <w:pStyle w:val="BodyText"/>
        <w:jc w:val="left"/>
        <w:rPr>
          <w:sz w:val="22"/>
        </w:rPr>
      </w:pPr>
      <w:r w:rsidRPr="00936A41">
        <w:rPr>
          <w:sz w:val="22"/>
        </w:rPr>
        <w:t xml:space="preserve">Section 3.13 on Values from </w:t>
      </w:r>
      <w:r w:rsidRPr="00936A41">
        <w:rPr>
          <w:i/>
          <w:sz w:val="22"/>
        </w:rPr>
        <w:t>The Educational Tasks and Content of the Steiner Waldorf Curriculum</w:t>
      </w:r>
      <w:r w:rsidRPr="00936A41">
        <w:rPr>
          <w:sz w:val="22"/>
        </w:rPr>
        <w:t xml:space="preserve"> states: </w:t>
      </w:r>
    </w:p>
    <w:p w14:paraId="458B7E34" w14:textId="77777777" w:rsidR="00936A41" w:rsidRPr="00882BCF" w:rsidRDefault="00936A41" w:rsidP="00936A41">
      <w:pPr>
        <w:pStyle w:val="BodyText"/>
        <w:jc w:val="left"/>
        <w:rPr>
          <w:sz w:val="22"/>
        </w:rPr>
      </w:pPr>
      <w:r w:rsidRPr="00882BCF">
        <w:rPr>
          <w:sz w:val="22"/>
        </w:rPr>
        <w:t xml:space="preserve">‘Steiner Waldorf education seeks to make the questions of human values the central element of the curriculum.  </w:t>
      </w:r>
    </w:p>
    <w:p w14:paraId="13755CCC" w14:textId="77777777" w:rsidR="00936A41" w:rsidRDefault="00936A41" w:rsidP="00936A41">
      <w:pPr>
        <w:pStyle w:val="BodyText2"/>
        <w:jc w:val="left"/>
      </w:pPr>
      <w:r w:rsidRPr="00882BCF">
        <w:t xml:space="preserve">‘The children in any class come from varied social and cultural backgrounds.  These groups of mixed religious, ethnic and national elements coalesce into one social group which stays together for the entire school time.  The class is thus a microcosm of the society around them and here they learn to respect and understand differing individual gifts and weaknesses both in academic and social terms.’  </w:t>
      </w:r>
    </w:p>
    <w:p w14:paraId="1C031551" w14:textId="3D558B15" w:rsidR="0083626F" w:rsidRDefault="0083626F" w:rsidP="0083626F">
      <w:pPr>
        <w:spacing w:after="120"/>
        <w:rPr>
          <w:rFonts w:ascii="Palatino" w:hAnsi="Palatino" w:cs="Arial"/>
          <w:b/>
          <w:noProof w:val="0"/>
          <w:color w:val="262626"/>
          <w:sz w:val="24"/>
          <w:szCs w:val="24"/>
          <w:lang w:val="en-US"/>
        </w:rPr>
      </w:pPr>
      <w:r w:rsidRPr="0083626F">
        <w:rPr>
          <w:rFonts w:ascii="Palatino" w:hAnsi="Palatino" w:cs="Arial"/>
          <w:b/>
          <w:noProof w:val="0"/>
          <w:color w:val="262626"/>
          <w:sz w:val="24"/>
          <w:szCs w:val="24"/>
          <w:lang w:val="en-US"/>
        </w:rPr>
        <w:t>Technology</w:t>
      </w:r>
    </w:p>
    <w:p w14:paraId="423A3F05" w14:textId="2D4AEC11" w:rsidR="0083626F" w:rsidRDefault="0083626F" w:rsidP="0083626F">
      <w:pPr>
        <w:pStyle w:val="BodyText"/>
        <w:jc w:val="left"/>
        <w:rPr>
          <w:sz w:val="22"/>
        </w:rPr>
      </w:pPr>
      <w:r>
        <w:rPr>
          <w:sz w:val="22"/>
        </w:rPr>
        <w:t xml:space="preserve">Children recognise that a range of simple or mechanical everyday technology is used in places such as homes and schools.  They select and use technology for particular purposes.  </w:t>
      </w:r>
    </w:p>
    <w:p w14:paraId="232DC0D2" w14:textId="0475C0DD" w:rsidR="0083626F" w:rsidRDefault="0083626F" w:rsidP="0083626F">
      <w:pPr>
        <w:pStyle w:val="BodyText"/>
        <w:jc w:val="left"/>
        <w:rPr>
          <w:sz w:val="22"/>
        </w:rPr>
      </w:pPr>
      <w:r>
        <w:rPr>
          <w:sz w:val="22"/>
        </w:rPr>
        <w:t>Examples of such technology available in the Kinedergarten include: scales for weighing; oven</w:t>
      </w:r>
      <w:r w:rsidR="0091145D">
        <w:rPr>
          <w:sz w:val="22"/>
        </w:rPr>
        <w:t xml:space="preserve"> for baking; construction of dens and houses using planks, furniture and fabrics; opportunity to cook over an open fire; use of water butt; use of wheel-barrow; properties of sand.  </w:t>
      </w:r>
    </w:p>
    <w:p w14:paraId="75AD3515" w14:textId="76CBD34A" w:rsidR="0091145D" w:rsidRDefault="0091145D" w:rsidP="0083626F">
      <w:pPr>
        <w:pStyle w:val="BodyText"/>
        <w:jc w:val="left"/>
        <w:rPr>
          <w:sz w:val="22"/>
        </w:rPr>
      </w:pPr>
      <w:r>
        <w:rPr>
          <w:sz w:val="22"/>
        </w:rPr>
        <w:lastRenderedPageBreak/>
        <w:t xml:space="preserve">Children also experience on site technology such as smoke alarms and the fire alarm, digital camera, mobile phone for use in emergencies.  </w:t>
      </w:r>
    </w:p>
    <w:p w14:paraId="34747EE1" w14:textId="74345819" w:rsidR="0091145D" w:rsidRPr="0083626F" w:rsidRDefault="0091145D" w:rsidP="0083626F">
      <w:pPr>
        <w:pStyle w:val="BodyText"/>
        <w:jc w:val="left"/>
        <w:rPr>
          <w:sz w:val="22"/>
        </w:rPr>
      </w:pPr>
      <w:r>
        <w:rPr>
          <w:sz w:val="22"/>
        </w:rPr>
        <w:t xml:space="preserve">Children also experience a wide range of technologies during their walks.  </w:t>
      </w:r>
    </w:p>
    <w:p w14:paraId="7323A01A" w14:textId="77777777" w:rsidR="00882D24" w:rsidRPr="00882D24" w:rsidRDefault="00882D24" w:rsidP="00882D24">
      <w:pPr>
        <w:pStyle w:val="BodyText3"/>
        <w:rPr>
          <w:rFonts w:ascii="Palatino" w:hAnsi="Palatino"/>
          <w:b/>
          <w:sz w:val="24"/>
          <w:szCs w:val="24"/>
        </w:rPr>
      </w:pPr>
      <w:r w:rsidRPr="00882D24">
        <w:rPr>
          <w:rFonts w:ascii="Palatino" w:hAnsi="Palatino"/>
          <w:b/>
          <w:sz w:val="24"/>
          <w:szCs w:val="24"/>
        </w:rPr>
        <w:t xml:space="preserve">§ Early Years/Kindergarten.  </w:t>
      </w:r>
    </w:p>
    <w:p w14:paraId="38C1ED26" w14:textId="77777777" w:rsidR="00882D24" w:rsidRPr="00882D24" w:rsidRDefault="00882D24" w:rsidP="00882D24">
      <w:pPr>
        <w:spacing w:line="360" w:lineRule="auto"/>
        <w:rPr>
          <w:rFonts w:ascii="Palatino" w:hAnsi="Palatino"/>
        </w:rPr>
      </w:pPr>
      <w:r w:rsidRPr="00882D24">
        <w:rPr>
          <w:rFonts w:ascii="Palatino" w:hAnsi="Palatino"/>
        </w:rPr>
        <w:t xml:space="preserve">Section 6.4 Early Years Education – Aims and Objectives from </w:t>
      </w:r>
      <w:r w:rsidRPr="00882D24">
        <w:rPr>
          <w:rFonts w:ascii="Palatino" w:hAnsi="Palatino"/>
          <w:i/>
        </w:rPr>
        <w:t>The Educational Tasks and Content of the Steiner Waldorf Curriculum</w:t>
      </w:r>
      <w:r w:rsidRPr="00882D24">
        <w:rPr>
          <w:rFonts w:ascii="Palatino" w:hAnsi="Palatino"/>
        </w:rPr>
        <w:t xml:space="preserve"> includes directions for </w:t>
      </w:r>
      <w:r w:rsidRPr="00882D24">
        <w:rPr>
          <w:rFonts w:ascii="Palatino" w:hAnsi="Palatino"/>
          <w:i/>
        </w:rPr>
        <w:t>Encouraging personal, social and moral development</w:t>
      </w:r>
      <w:r w:rsidRPr="00882D24">
        <w:rPr>
          <w:rFonts w:ascii="Palatino" w:hAnsi="Palatino"/>
        </w:rPr>
        <w:t xml:space="preserve">: </w:t>
      </w:r>
    </w:p>
    <w:p w14:paraId="02B38D45" w14:textId="77777777" w:rsidR="00882D24" w:rsidRPr="00882D24" w:rsidRDefault="00882D24" w:rsidP="00882D24">
      <w:pPr>
        <w:spacing w:line="360" w:lineRule="auto"/>
        <w:rPr>
          <w:rFonts w:ascii="Palatino" w:hAnsi="Palatino"/>
        </w:rPr>
      </w:pPr>
      <w:r w:rsidRPr="00882D24">
        <w:rPr>
          <w:rFonts w:ascii="Palatino" w:hAnsi="Palatino"/>
        </w:rPr>
        <w:t>‘Children learn, through their creative play and through their daily social activities, to interact with each other.  In the kindergarten they learn to share, to work together, and to co-operate.  They know and trust their teachers and are able to establish effective relationships with other children and adults.  Teachers and children care for and respect each other…</w:t>
      </w:r>
    </w:p>
    <w:p w14:paraId="3D3F47F7" w14:textId="77777777" w:rsidR="00882D24" w:rsidRPr="00882D24" w:rsidRDefault="00882D24" w:rsidP="00882D24">
      <w:pPr>
        <w:spacing w:line="360" w:lineRule="auto"/>
        <w:rPr>
          <w:rFonts w:ascii="Palatino" w:hAnsi="Palatino"/>
        </w:rPr>
      </w:pPr>
      <w:r w:rsidRPr="00882D24">
        <w:rPr>
          <w:rFonts w:ascii="Palatino" w:hAnsi="Palatino"/>
        </w:rPr>
        <w:t xml:space="preserve">‘There are moments of reverence each day, and teachers lovingly create opportunities for children to experience joy, awe and wonder.  Kindness is practised by teachers and encouraged in the children.  </w:t>
      </w:r>
      <w:r w:rsidRPr="00882D24">
        <w:rPr>
          <w:rFonts w:ascii="Palatino" w:hAnsi="Palatino"/>
          <w:b/>
        </w:rPr>
        <w:t>Festivals provide rich cultural and religious experiences for the child.  Traditional fairy tales and nature stories [both of which may be selected from any culture, as appropriate] address the feeling realm and gradually awaken a fine moral sense for knowing right from wrong.</w:t>
      </w:r>
      <w:r w:rsidRPr="00882D24">
        <w:rPr>
          <w:rFonts w:ascii="Palatino" w:hAnsi="Palatino"/>
        </w:rPr>
        <w:t xml:space="preserve">  The teacher sets the example and has certain expectations for the children.’  </w:t>
      </w:r>
    </w:p>
    <w:p w14:paraId="3FB8958A" w14:textId="77777777" w:rsidR="00882D24" w:rsidRPr="00882D24" w:rsidRDefault="00882D24" w:rsidP="00882D24">
      <w:pPr>
        <w:pStyle w:val="BodyText3"/>
        <w:rPr>
          <w:rFonts w:ascii="Palatino" w:hAnsi="Palatino"/>
          <w:sz w:val="22"/>
          <w:szCs w:val="22"/>
        </w:rPr>
      </w:pPr>
      <w:r w:rsidRPr="00882D24">
        <w:rPr>
          <w:rFonts w:ascii="Palatino" w:hAnsi="Palatino"/>
          <w:sz w:val="22"/>
          <w:szCs w:val="22"/>
        </w:rPr>
        <w:t xml:space="preserve">The place and importance of Festivals within the Steiner Waldorf curriculum is outlined below.  </w:t>
      </w:r>
    </w:p>
    <w:p w14:paraId="75F48541" w14:textId="6A397216" w:rsidR="00882BCF" w:rsidRPr="00882BCF" w:rsidRDefault="00882BCF" w:rsidP="00882BCF">
      <w:pPr>
        <w:spacing w:line="360" w:lineRule="auto"/>
        <w:rPr>
          <w:rFonts w:ascii="Palatino" w:hAnsi="Palatino"/>
        </w:rPr>
      </w:pPr>
      <w:r w:rsidRPr="00882BCF">
        <w:rPr>
          <w:rFonts w:ascii="Palatino" w:hAnsi="Palatino"/>
          <w:b/>
          <w:sz w:val="24"/>
          <w:szCs w:val="24"/>
        </w:rPr>
        <w:t>§ Age-specific issues relating to multiculturalism and directio</w:t>
      </w:r>
      <w:r>
        <w:rPr>
          <w:rFonts w:ascii="Palatino" w:hAnsi="Palatino"/>
          <w:b/>
          <w:sz w:val="24"/>
          <w:szCs w:val="24"/>
        </w:rPr>
        <w:t>ns for Steiner Waldorf teachers</w:t>
      </w:r>
      <w:r w:rsidRPr="00882BCF">
        <w:rPr>
          <w:rFonts w:ascii="Palatino" w:hAnsi="Palatino"/>
        </w:rPr>
        <w:t xml:space="preserve">  </w:t>
      </w:r>
    </w:p>
    <w:p w14:paraId="40A8FEB5" w14:textId="77777777" w:rsidR="00882BCF" w:rsidRPr="00882BCF" w:rsidRDefault="00882BCF" w:rsidP="00882BCF">
      <w:pPr>
        <w:spacing w:line="360" w:lineRule="auto"/>
        <w:rPr>
          <w:rFonts w:ascii="Palatino" w:hAnsi="Palatino"/>
        </w:rPr>
      </w:pPr>
      <w:r w:rsidRPr="00882BCF">
        <w:rPr>
          <w:rFonts w:ascii="Palatino" w:hAnsi="Palatino"/>
        </w:rPr>
        <w:t xml:space="preserve">In keeping with the Steiner Waldorf Curriculum generally, issues relating to multiculturalism will always be taught in an age-appropriate way.  This and other related issues are addressed in the chapter ‘The Nature of Culture and Multiculturalism in Waldorf Schools’ by Dr. Jeffrey Kane in </w:t>
      </w:r>
      <w:r w:rsidRPr="00882BCF">
        <w:rPr>
          <w:rFonts w:ascii="Palatino" w:hAnsi="Palatino"/>
          <w:i/>
        </w:rPr>
        <w:t>Waldorf Education.  A Family Guide</w:t>
      </w:r>
      <w:r w:rsidRPr="00882BCF">
        <w:rPr>
          <w:rFonts w:ascii="Palatino" w:hAnsi="Palatino"/>
        </w:rPr>
        <w:t xml:space="preserve"> (Michaelmas Press: Amesbury, MA, 1995).  This may be taken as a guide for teachers, where the author suggests that, ‘teachers should bring stories, myths, histories, ideas, insights and religions from each culture, from Africa, from Asia, from South America, from Europe from all over the world into their teaching.  They should do so to the extent these resources reveal some aspect of our humanity, an aspect of our humanity that teachers believe is ready to be revealed to students at their particular stage of development.  Each culture is like a light, not a full </w:t>
      </w:r>
      <w:r w:rsidRPr="00882BCF">
        <w:rPr>
          <w:rFonts w:ascii="Palatino" w:hAnsi="Palatino"/>
        </w:rPr>
        <w:lastRenderedPageBreak/>
        <w:t xml:space="preserve">spectrum of light, but a limited spectrum of light.  And each culture reveals a different aspect of ourselves and of humanity.  Each teacher has to ask, “What aspect or aspects of their humanity are my students ready to explore?”  And might find that it is an aspect that is best expressed by African literature, or by Middle Eastern history, or by Buddhist religious beliefs.  Each culture presents a limited spectrum, and the teacher’s job is to determine what spectrum to bring to the students so that they may observe their own humanity in a new way.  If Waldorf education is successful, the student receives a full spectrum of light, a full, rounded perspective of herself or himself as a human being.’ [p. 95.]  </w:t>
      </w:r>
    </w:p>
    <w:p w14:paraId="2E403567" w14:textId="77777777" w:rsidR="00882BCF" w:rsidRPr="00882BCF" w:rsidRDefault="00882BCF" w:rsidP="00882BCF">
      <w:pPr>
        <w:spacing w:line="360" w:lineRule="auto"/>
        <w:rPr>
          <w:rFonts w:ascii="Palatino" w:hAnsi="Palatino"/>
        </w:rPr>
      </w:pPr>
    </w:p>
    <w:p w14:paraId="08435643" w14:textId="602DEE26" w:rsidR="001639C5" w:rsidRPr="00882BCF" w:rsidRDefault="00DA35EE" w:rsidP="001639C5">
      <w:pPr>
        <w:spacing w:line="360" w:lineRule="auto"/>
        <w:rPr>
          <w:rFonts w:ascii="Palatino" w:hAnsi="Palatino"/>
        </w:rPr>
      </w:pPr>
      <w:r w:rsidRPr="00DA35EE">
        <w:rPr>
          <w:rFonts w:ascii="Palatino" w:hAnsi="Palatino" w:cs="Arial"/>
          <w:b/>
          <w:noProof w:val="0"/>
          <w:color w:val="262626"/>
          <w:sz w:val="24"/>
          <w:szCs w:val="24"/>
          <w:lang w:val="en-US"/>
        </w:rPr>
        <w:t xml:space="preserve">How does Calder Valley Steiner </w:t>
      </w:r>
      <w:r w:rsidR="00B34778">
        <w:rPr>
          <w:rFonts w:ascii="Palatino" w:hAnsi="Palatino" w:cs="Arial"/>
          <w:b/>
          <w:noProof w:val="0"/>
          <w:color w:val="262626"/>
          <w:sz w:val="24"/>
          <w:szCs w:val="24"/>
          <w:lang w:val="en-US"/>
        </w:rPr>
        <w:t>Education</w:t>
      </w:r>
      <w:r w:rsidRPr="00DA35EE">
        <w:rPr>
          <w:rFonts w:ascii="Palatino" w:hAnsi="Palatino" w:cs="Arial"/>
          <w:b/>
          <w:noProof w:val="0"/>
          <w:color w:val="262626"/>
          <w:sz w:val="24"/>
          <w:szCs w:val="24"/>
          <w:lang w:val="en-US"/>
        </w:rPr>
        <w:t xml:space="preserve"> promote</w:t>
      </w:r>
      <w:r>
        <w:rPr>
          <w:rFonts w:ascii="Palatino" w:hAnsi="Palatino" w:cs="Arial"/>
          <w:b/>
          <w:noProof w:val="0"/>
          <w:color w:val="262626"/>
          <w:sz w:val="24"/>
          <w:szCs w:val="24"/>
          <w:lang w:val="en-US"/>
        </w:rPr>
        <w:t xml:space="preserve"> British Values?</w:t>
      </w:r>
    </w:p>
    <w:p w14:paraId="6F0A9E02" w14:textId="6EB5AD45" w:rsidR="007A7B74" w:rsidRPr="006D384A" w:rsidRDefault="009E47F9" w:rsidP="006D384A">
      <w:pPr>
        <w:spacing w:after="120"/>
        <w:rPr>
          <w:rFonts w:ascii="Palatino" w:hAnsi="Palatino"/>
        </w:rPr>
      </w:pPr>
      <w:r w:rsidRPr="006D384A">
        <w:rPr>
          <w:rFonts w:ascii="Palatino" w:hAnsi="Palatino"/>
        </w:rPr>
        <w:t xml:space="preserve">The </w:t>
      </w:r>
      <w:r w:rsidR="00B3094C">
        <w:rPr>
          <w:rFonts w:ascii="Palatino" w:hAnsi="Palatino"/>
        </w:rPr>
        <w:t>Kindergarten</w:t>
      </w:r>
      <w:r w:rsidRPr="006D384A">
        <w:rPr>
          <w:rFonts w:ascii="Palatino" w:hAnsi="Palatino"/>
        </w:rPr>
        <w:t xml:space="preserve"> does this by</w:t>
      </w:r>
      <w:r w:rsidR="00DB483F">
        <w:rPr>
          <w:rFonts w:ascii="Palatino" w:hAnsi="Palatino"/>
        </w:rPr>
        <w:t xml:space="preserve"> encouraging children to</w:t>
      </w:r>
      <w:r w:rsidRPr="006D384A">
        <w:rPr>
          <w:rFonts w:ascii="Palatino" w:hAnsi="Palatino"/>
        </w:rPr>
        <w:t xml:space="preserve">: </w:t>
      </w:r>
    </w:p>
    <w:p w14:paraId="67ACB7EA" w14:textId="77777777" w:rsidR="006D384A" w:rsidRPr="006D384A" w:rsidRDefault="006D384A"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h</w:t>
      </w:r>
      <w:r w:rsidR="007A7B74" w:rsidRPr="006D384A">
        <w:rPr>
          <w:rFonts w:ascii="Palatino" w:hAnsi="Palatino"/>
          <w:sz w:val="22"/>
          <w:szCs w:val="22"/>
        </w:rPr>
        <w:t xml:space="preserve">ave a sense of enjoyment and fascination in learning about the world around them and participate actively in artistic, </w:t>
      </w:r>
      <w:r w:rsidRPr="006D384A">
        <w:rPr>
          <w:rFonts w:ascii="Palatino" w:hAnsi="Palatino"/>
          <w:sz w:val="22"/>
          <w:szCs w:val="22"/>
        </w:rPr>
        <w:t>social</w:t>
      </w:r>
      <w:r w:rsidR="007A7B74" w:rsidRPr="006D384A">
        <w:rPr>
          <w:rFonts w:ascii="Palatino" w:hAnsi="Palatino"/>
          <w:sz w:val="22"/>
          <w:szCs w:val="22"/>
        </w:rPr>
        <w:t xml:space="preserve"> or cultural activities</w:t>
      </w:r>
      <w:r w:rsidRPr="006D384A">
        <w:rPr>
          <w:rFonts w:ascii="Palatino" w:hAnsi="Palatino"/>
          <w:sz w:val="22"/>
          <w:szCs w:val="22"/>
        </w:rPr>
        <w:t xml:space="preserve">; </w:t>
      </w:r>
    </w:p>
    <w:p w14:paraId="1F9CACEF" w14:textId="4AC5185E" w:rsidR="006D384A" w:rsidRPr="006D384A" w:rsidRDefault="006D384A"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recogniz</w:t>
      </w:r>
      <w:r w:rsidR="007A7B74" w:rsidRPr="006D384A">
        <w:rPr>
          <w:rFonts w:ascii="Palatino" w:hAnsi="Palatino"/>
          <w:sz w:val="22"/>
          <w:szCs w:val="22"/>
        </w:rPr>
        <w:t>e the difference between right and wrong, understand that actions have consequences, and apply this in their own lives</w:t>
      </w:r>
      <w:r w:rsidRPr="006D384A">
        <w:rPr>
          <w:rFonts w:ascii="Palatino" w:hAnsi="Palatino"/>
          <w:sz w:val="22"/>
          <w:szCs w:val="22"/>
        </w:rPr>
        <w:t xml:space="preserve">; </w:t>
      </w:r>
    </w:p>
    <w:p w14:paraId="331E092F" w14:textId="77777777" w:rsidR="006D384A" w:rsidRPr="006D384A" w:rsidRDefault="006D384A"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c</w:t>
      </w:r>
      <w:r w:rsidR="007A7B74" w:rsidRPr="006D384A">
        <w:rPr>
          <w:rFonts w:ascii="Palatino" w:hAnsi="Palatino"/>
          <w:sz w:val="22"/>
          <w:szCs w:val="22"/>
        </w:rPr>
        <w:t>ooperate well, celebrate diversity an</w:t>
      </w:r>
      <w:r w:rsidRPr="006D384A">
        <w:rPr>
          <w:rFonts w:ascii="Palatino" w:hAnsi="Palatino"/>
          <w:sz w:val="22"/>
          <w:szCs w:val="22"/>
        </w:rPr>
        <w:t xml:space="preserve">d resolve conflicts effectively; </w:t>
      </w:r>
    </w:p>
    <w:p w14:paraId="5F0FAA35" w14:textId="0056B861" w:rsidR="00B854E3" w:rsidRPr="00B854E3" w:rsidRDefault="00B854E3" w:rsidP="00B854E3">
      <w:pPr>
        <w:rPr>
          <w:rFonts w:ascii="Palatino" w:hAnsi="Palatino"/>
          <w:b/>
        </w:rPr>
      </w:pPr>
      <w:r w:rsidRPr="00B854E3">
        <w:rPr>
          <w:rFonts w:ascii="Palatino" w:hAnsi="Palatino"/>
          <w:b/>
        </w:rPr>
        <w:t>Practical aspects of the curriculum in which British values are promoted</w:t>
      </w:r>
      <w:r w:rsidR="007E1602">
        <w:rPr>
          <w:rFonts w:ascii="Palatino" w:hAnsi="Palatino"/>
          <w:b/>
        </w:rPr>
        <w:t>,</w:t>
      </w:r>
      <w:r w:rsidR="00F36AD3">
        <w:rPr>
          <w:rFonts w:ascii="Palatino" w:hAnsi="Palatino"/>
          <w:b/>
        </w:rPr>
        <w:t xml:space="preserve"> cross-cultural awareness</w:t>
      </w:r>
      <w:r w:rsidR="007E1602">
        <w:rPr>
          <w:rFonts w:ascii="Palatino" w:hAnsi="Palatino"/>
          <w:b/>
        </w:rPr>
        <w:t xml:space="preserve"> is developed, and knowledge of public services and institutions is fostered</w:t>
      </w:r>
      <w:r w:rsidRPr="00B854E3">
        <w:rPr>
          <w:rFonts w:ascii="Palatino" w:hAnsi="Palatino"/>
          <w:b/>
        </w:rPr>
        <w:t xml:space="preserve">: </w:t>
      </w:r>
    </w:p>
    <w:p w14:paraId="29A8998A" w14:textId="4A2754A6" w:rsidR="00B854E3" w:rsidRDefault="00ED66AE" w:rsidP="00B854E3">
      <w:pPr>
        <w:rPr>
          <w:rFonts w:ascii="Palatino" w:hAnsi="Palatino"/>
        </w:rPr>
      </w:pPr>
      <w:r w:rsidRPr="00B854E3">
        <w:rPr>
          <w:rFonts w:ascii="Palatino" w:hAnsi="Palatino"/>
          <w:b/>
        </w:rPr>
        <w:t>Walks and local environment</w:t>
      </w:r>
      <w:r w:rsidR="00B854E3">
        <w:rPr>
          <w:rFonts w:ascii="Palatino" w:hAnsi="Palatino"/>
          <w:b/>
        </w:rPr>
        <w:t xml:space="preserve">: </w:t>
      </w:r>
      <w:r w:rsidRPr="00B854E3">
        <w:rPr>
          <w:rFonts w:ascii="Palatino" w:hAnsi="Palatino"/>
        </w:rPr>
        <w:t xml:space="preserve">  </w:t>
      </w:r>
    </w:p>
    <w:p w14:paraId="4F97F68E" w14:textId="4416FBC7" w:rsidR="00ED66AE" w:rsidRDefault="00ED66AE" w:rsidP="00B854E3">
      <w:pPr>
        <w:pStyle w:val="Default"/>
        <w:numPr>
          <w:ilvl w:val="0"/>
          <w:numId w:val="11"/>
        </w:numPr>
        <w:spacing w:after="120" w:line="276" w:lineRule="auto"/>
        <w:rPr>
          <w:rFonts w:ascii="Palatino" w:hAnsi="Palatino"/>
          <w:sz w:val="22"/>
          <w:szCs w:val="22"/>
        </w:rPr>
      </w:pPr>
      <w:r w:rsidRPr="00B854E3">
        <w:rPr>
          <w:rFonts w:ascii="Palatino" w:hAnsi="Palatino"/>
          <w:sz w:val="22"/>
          <w:szCs w:val="22"/>
        </w:rPr>
        <w:t xml:space="preserve">During the children’s walks, and as an extension to knowledge of their local environment, the teacher will bring to the children’s attention objects and events representative of public services and institutions.  These might include the following: maintenance of roads, bridleways, footpaths, canals and railway lines (representing means of transport and communication); post boxes (representing the postal service); telegraph poles and transmitters (telecommunications); pylons (electricity services and National Grid); refuse lorries (refuse collection and disposal and Local Council services generally); ambulance or police car (emergency services generally); reservoirs and sewerage works (water supply and treatment).  Always beginning with the observation of the object or event within their own local context, the children may be led to a knowledge of its wider significance, and of those people who work to provide it.  This will always be done in a sensitive and age-appropriate way.  </w:t>
      </w:r>
    </w:p>
    <w:p w14:paraId="7581F75F" w14:textId="6B88CBC4" w:rsidR="00DE5BE7" w:rsidRDefault="00DE5BE7" w:rsidP="00B854E3">
      <w:pPr>
        <w:pStyle w:val="Default"/>
        <w:numPr>
          <w:ilvl w:val="0"/>
          <w:numId w:val="11"/>
        </w:numPr>
        <w:spacing w:after="120" w:line="276" w:lineRule="auto"/>
        <w:rPr>
          <w:rFonts w:ascii="Palatino" w:hAnsi="Palatino"/>
          <w:sz w:val="22"/>
          <w:szCs w:val="22"/>
        </w:rPr>
      </w:pPr>
      <w:r>
        <w:rPr>
          <w:rFonts w:ascii="Palatino" w:hAnsi="Palatino"/>
          <w:sz w:val="22"/>
          <w:szCs w:val="22"/>
        </w:rPr>
        <w:t xml:space="preserve">Children </w:t>
      </w:r>
      <w:r w:rsidR="0098048C">
        <w:rPr>
          <w:rFonts w:ascii="Palatino" w:hAnsi="Palatino"/>
          <w:sz w:val="22"/>
          <w:szCs w:val="22"/>
        </w:rPr>
        <w:t>are aware of, and</w:t>
      </w:r>
      <w:r>
        <w:rPr>
          <w:rFonts w:ascii="Palatino" w:hAnsi="Palatino"/>
          <w:sz w:val="22"/>
          <w:szCs w:val="22"/>
        </w:rPr>
        <w:t xml:space="preserve"> help with local flood alleviation </w:t>
      </w:r>
      <w:r w:rsidR="0098048C">
        <w:rPr>
          <w:rFonts w:ascii="Palatino" w:hAnsi="Palatino"/>
          <w:sz w:val="22"/>
          <w:szCs w:val="22"/>
        </w:rPr>
        <w:t>work, for example</w:t>
      </w:r>
      <w:r>
        <w:rPr>
          <w:rFonts w:ascii="Palatino" w:hAnsi="Palatino"/>
          <w:sz w:val="22"/>
          <w:szCs w:val="22"/>
        </w:rPr>
        <w:t xml:space="preserve"> sweeping leaves and clearing storm drains, h</w:t>
      </w:r>
      <w:r w:rsidR="00287E7D">
        <w:rPr>
          <w:rFonts w:ascii="Palatino" w:hAnsi="Palatino"/>
          <w:sz w:val="22"/>
          <w:szCs w:val="22"/>
        </w:rPr>
        <w:t>elping with local green dam (buil</w:t>
      </w:r>
      <w:r>
        <w:rPr>
          <w:rFonts w:ascii="Palatino" w:hAnsi="Palatino"/>
          <w:sz w:val="22"/>
          <w:szCs w:val="22"/>
        </w:rPr>
        <w:t xml:space="preserve">ding) projects, and clearing invasive plants (e.g. Himalayan Balsam).  </w:t>
      </w:r>
    </w:p>
    <w:p w14:paraId="68A81596" w14:textId="4875908A" w:rsidR="00ED66AE" w:rsidRPr="008912E2" w:rsidRDefault="00ED66AE" w:rsidP="008912E2">
      <w:pPr>
        <w:pStyle w:val="Default"/>
        <w:numPr>
          <w:ilvl w:val="0"/>
          <w:numId w:val="11"/>
        </w:numPr>
        <w:spacing w:after="120" w:line="276" w:lineRule="auto"/>
        <w:rPr>
          <w:rFonts w:ascii="Palatino" w:hAnsi="Palatino"/>
          <w:sz w:val="22"/>
          <w:szCs w:val="22"/>
        </w:rPr>
      </w:pPr>
      <w:r w:rsidRPr="008912E2">
        <w:rPr>
          <w:rFonts w:ascii="Palatino" w:hAnsi="Palatino"/>
          <w:b/>
          <w:sz w:val="22"/>
          <w:szCs w:val="22"/>
        </w:rPr>
        <w:t>Handwork</w:t>
      </w:r>
      <w:r w:rsidRPr="008912E2">
        <w:rPr>
          <w:rFonts w:ascii="Palatino" w:hAnsi="Palatino"/>
          <w:sz w:val="22"/>
          <w:szCs w:val="22"/>
        </w:rPr>
        <w:t xml:space="preserve">.  The children will always be made aware of the origin and processes behind </w:t>
      </w:r>
      <w:r w:rsidRPr="008912E2">
        <w:rPr>
          <w:rFonts w:ascii="Palatino" w:hAnsi="Palatino"/>
          <w:sz w:val="22"/>
          <w:szCs w:val="22"/>
        </w:rPr>
        <w:lastRenderedPageBreak/>
        <w:t xml:space="preserve">the materials they use (such as wool for knitting, and an awareness of sheep/hill farming).  Wherever possible, local materials are sourced so that the children are aware of the full production cycle of the materials they are using, and the wider services used.  </w:t>
      </w:r>
    </w:p>
    <w:p w14:paraId="135110E8" w14:textId="7CF9F398" w:rsidR="00ED66AE" w:rsidRPr="008912E2" w:rsidRDefault="00ED66AE" w:rsidP="00B854E3">
      <w:pPr>
        <w:pStyle w:val="Default"/>
        <w:numPr>
          <w:ilvl w:val="0"/>
          <w:numId w:val="11"/>
        </w:numPr>
        <w:spacing w:after="120" w:line="276" w:lineRule="auto"/>
        <w:rPr>
          <w:rFonts w:ascii="Palatino" w:hAnsi="Palatino"/>
          <w:sz w:val="22"/>
          <w:szCs w:val="22"/>
        </w:rPr>
      </w:pPr>
      <w:r w:rsidRPr="008912E2">
        <w:rPr>
          <w:rFonts w:ascii="Palatino" w:hAnsi="Palatino"/>
          <w:b/>
          <w:sz w:val="22"/>
          <w:szCs w:val="22"/>
        </w:rPr>
        <w:t>Gardening</w:t>
      </w:r>
      <w:r w:rsidRPr="008912E2">
        <w:rPr>
          <w:rFonts w:ascii="Palatino" w:hAnsi="Palatino"/>
          <w:sz w:val="22"/>
          <w:szCs w:val="22"/>
        </w:rPr>
        <w:t xml:space="preserve">.  Through gardening, the children will become aware of the wider significance of food production, sustainability, the significance of locally grown foods, food security, and a knowledge of what food can be grown in the United Kingdom, and what is imported. </w:t>
      </w:r>
    </w:p>
    <w:p w14:paraId="28025FF6" w14:textId="1056EFDC" w:rsidR="00ED66AE" w:rsidRPr="008912E2" w:rsidRDefault="00ED66AE" w:rsidP="00B854E3">
      <w:pPr>
        <w:pStyle w:val="Default"/>
        <w:numPr>
          <w:ilvl w:val="0"/>
          <w:numId w:val="11"/>
        </w:numPr>
        <w:spacing w:after="120" w:line="276" w:lineRule="auto"/>
        <w:rPr>
          <w:rFonts w:ascii="Palatino" w:hAnsi="Palatino"/>
          <w:sz w:val="22"/>
          <w:szCs w:val="22"/>
        </w:rPr>
      </w:pPr>
      <w:r w:rsidRPr="008912E2">
        <w:rPr>
          <w:rFonts w:ascii="Palatino" w:hAnsi="Palatino"/>
          <w:b/>
          <w:sz w:val="22"/>
          <w:szCs w:val="22"/>
        </w:rPr>
        <w:t>Music</w:t>
      </w:r>
      <w:r w:rsidRPr="008912E2">
        <w:rPr>
          <w:rFonts w:ascii="Palatino" w:hAnsi="Palatino"/>
          <w:sz w:val="22"/>
          <w:szCs w:val="22"/>
        </w:rPr>
        <w:t>.  Through music, and in particular singing and the children’s direct experience of English folk song, their knowledge and awareness of English cultural traditions and practices (such as songs connected with farming, the sea and fishing, village life, work songs generally, songs commemorating national events</w:t>
      </w:r>
      <w:r w:rsidR="006B0C65">
        <w:rPr>
          <w:rFonts w:ascii="Palatino" w:hAnsi="Palatino"/>
          <w:sz w:val="22"/>
          <w:szCs w:val="22"/>
        </w:rPr>
        <w:t xml:space="preserve"> and so on) will be deepened. Also, songs from other cultures: African, Hebrew etc.</w:t>
      </w:r>
    </w:p>
    <w:p w14:paraId="67073EE3" w14:textId="77777777" w:rsidR="00DA35EE" w:rsidRPr="00DA35EE" w:rsidRDefault="00DA35EE" w:rsidP="00DA35EE">
      <w:pPr>
        <w:spacing w:line="360" w:lineRule="auto"/>
        <w:rPr>
          <w:rFonts w:ascii="Palatino" w:hAnsi="Palatino"/>
          <w:b/>
          <w:sz w:val="24"/>
          <w:szCs w:val="24"/>
        </w:rPr>
      </w:pPr>
      <w:r w:rsidRPr="00DA35EE">
        <w:rPr>
          <w:rFonts w:ascii="Palatino" w:hAnsi="Palatino"/>
          <w:b/>
          <w:sz w:val="24"/>
          <w:szCs w:val="24"/>
        </w:rPr>
        <w:t xml:space="preserve">§ Celebration of Festivals.  </w:t>
      </w:r>
    </w:p>
    <w:p w14:paraId="755215E1" w14:textId="3D7212CE" w:rsidR="00DA35EE" w:rsidRPr="00DA35EE" w:rsidRDefault="00DA35EE" w:rsidP="00DA35EE">
      <w:pPr>
        <w:spacing w:line="360" w:lineRule="auto"/>
        <w:rPr>
          <w:rFonts w:ascii="Palatino" w:hAnsi="Palatino"/>
        </w:rPr>
      </w:pPr>
      <w:r w:rsidRPr="00DA35EE">
        <w:rPr>
          <w:rFonts w:ascii="Palatino" w:hAnsi="Palatino"/>
        </w:rPr>
        <w:t>Besides religious texts, stories, myths, fables and fairytales, an appreciation and respect for different cultures will be fostered through the celebration of a diverse mix of festivals.  This is done for children of all ages, from kindergarten upward</w:t>
      </w:r>
      <w:r>
        <w:rPr>
          <w:rFonts w:ascii="Palatino" w:hAnsi="Palatino"/>
        </w:rPr>
        <w:t xml:space="preserve">s, and the aim is to enable the </w:t>
      </w:r>
      <w:r w:rsidRPr="00DA35EE">
        <w:rPr>
          <w:rFonts w:ascii="Palatino" w:hAnsi="Palatino"/>
        </w:rPr>
        <w:t xml:space="preserve">children to experience the meaning behind the festival in a living, non-judgemental way.  </w:t>
      </w:r>
    </w:p>
    <w:p w14:paraId="691E43E2" w14:textId="77777777" w:rsidR="00DA35EE" w:rsidRPr="00DA35EE" w:rsidRDefault="00DA35EE" w:rsidP="00DA35EE">
      <w:pPr>
        <w:spacing w:line="360" w:lineRule="auto"/>
        <w:rPr>
          <w:rFonts w:ascii="Palatino" w:hAnsi="Palatino"/>
        </w:rPr>
      </w:pPr>
      <w:r w:rsidRPr="00DA35EE">
        <w:rPr>
          <w:rFonts w:ascii="Palatino" w:hAnsi="Palatino"/>
        </w:rPr>
        <w:t xml:space="preserve">The celebration of a festival will always have many dimensions to it, so that the developing child’s intellectual, emotional and physical can all be engaged in a multi-sensory way.  This will often involve stories describing the origins of the festival, craft activities, music and dance (which might include learning a song in a new language), cooking food relating to the festival, as well as a seasonal aspect.  </w:t>
      </w:r>
    </w:p>
    <w:p w14:paraId="491F2BB6" w14:textId="77777777" w:rsidR="00DA35EE" w:rsidRPr="00DA35EE" w:rsidRDefault="00DA35EE" w:rsidP="00DA35EE">
      <w:pPr>
        <w:pStyle w:val="ListParagraph"/>
        <w:numPr>
          <w:ilvl w:val="0"/>
          <w:numId w:val="11"/>
        </w:numPr>
        <w:spacing w:line="360" w:lineRule="auto"/>
        <w:rPr>
          <w:rFonts w:ascii="Palatino" w:hAnsi="Palatino"/>
        </w:rPr>
      </w:pPr>
      <w:r w:rsidRPr="00DA35EE">
        <w:rPr>
          <w:rFonts w:ascii="Palatino" w:hAnsi="Palatino"/>
        </w:rPr>
        <w:t xml:space="preserve">The teacher will generally follow and make a selection from the seasonal festivals as outlined in the standard Steiner Waldorf text </w:t>
      </w:r>
      <w:r w:rsidRPr="00DA35EE">
        <w:rPr>
          <w:rFonts w:ascii="Palatino" w:hAnsi="Palatino"/>
          <w:b/>
          <w:i/>
        </w:rPr>
        <w:t>All Year Round.  A calendar of celebration</w:t>
      </w:r>
      <w:r w:rsidRPr="00DA35EE">
        <w:rPr>
          <w:rFonts w:ascii="Palatino" w:hAnsi="Palatino"/>
          <w:b/>
        </w:rPr>
        <w:t xml:space="preserve"> </w:t>
      </w:r>
      <w:r w:rsidRPr="00DA35EE">
        <w:rPr>
          <w:rFonts w:ascii="Palatino" w:hAnsi="Palatino"/>
        </w:rPr>
        <w:t xml:space="preserve">by Ann Druitt, Christine Fynes-Clinton and Marije Rowling (Hawthorn Press: Stroud, 2011).  In doing so, it will be expected that each class will follow the cycle of the seasons, the teacher selecting key festivals, and relating folklore, beliefs, myths and customs appropriate to that festival and the culture from which it comes.  They will also bring other dimensions to that festival, such as preparing a festive display for the classroom, as well as teaching songs, games, and undertaking crafts and recipes.  </w:t>
      </w:r>
    </w:p>
    <w:p w14:paraId="71AD0B1C" w14:textId="30F0A11D" w:rsidR="00DA35EE" w:rsidRPr="00DA35EE" w:rsidRDefault="00DA35EE" w:rsidP="00DA35EE">
      <w:pPr>
        <w:pStyle w:val="ListParagraph"/>
        <w:numPr>
          <w:ilvl w:val="0"/>
          <w:numId w:val="11"/>
        </w:numPr>
        <w:spacing w:line="360" w:lineRule="auto"/>
        <w:rPr>
          <w:rFonts w:ascii="Palatino" w:hAnsi="Palatino"/>
        </w:rPr>
      </w:pPr>
      <w:r w:rsidRPr="00DA35EE">
        <w:rPr>
          <w:rFonts w:ascii="Palatino" w:hAnsi="Palatino"/>
        </w:rPr>
        <w:t xml:space="preserve">To gain the widest possible cultural perspective, the teacher may also draw upon the complementary text: </w:t>
      </w:r>
      <w:r w:rsidRPr="00DA35EE">
        <w:rPr>
          <w:rFonts w:ascii="Palatino" w:hAnsi="Palatino"/>
          <w:b/>
          <w:i/>
        </w:rPr>
        <w:t>Festivals Together.  Guide to multicultural celebration</w:t>
      </w:r>
      <w:r w:rsidRPr="00DA35EE">
        <w:rPr>
          <w:rFonts w:ascii="Palatino" w:hAnsi="Palatino"/>
        </w:rPr>
        <w:t xml:space="preserve"> by Sue Fitzjohn, Minda Weston and Judy Large (Hawthorn Press: Stroud, 2006).  The celebration of festivals and faiths will be undertaken with consideration for the children </w:t>
      </w:r>
      <w:r w:rsidRPr="00DA35EE">
        <w:rPr>
          <w:rFonts w:ascii="Palatino" w:hAnsi="Palatino"/>
        </w:rPr>
        <w:lastRenderedPageBreak/>
        <w:t xml:space="preserve">and staff within the </w:t>
      </w:r>
      <w:r w:rsidR="00B34778">
        <w:rPr>
          <w:rFonts w:ascii="Palatino" w:hAnsi="Palatino"/>
        </w:rPr>
        <w:t>Kindergarten and Parent and Child Groups</w:t>
      </w:r>
      <w:r w:rsidRPr="00DA35EE">
        <w:rPr>
          <w:rFonts w:ascii="Palatino" w:hAnsi="Palatino"/>
        </w:rPr>
        <w:t xml:space="preserve">, within the local community, and also with a view to deepening an understanding of cultural traditions and faiths from across the United Kingdom and around the world.   </w:t>
      </w:r>
    </w:p>
    <w:p w14:paraId="0B50345C" w14:textId="7D874DC1" w:rsidR="00DA35EE" w:rsidRPr="00DA35EE" w:rsidRDefault="00DA35EE" w:rsidP="00DA35EE">
      <w:pPr>
        <w:pStyle w:val="ListParagraph"/>
        <w:numPr>
          <w:ilvl w:val="0"/>
          <w:numId w:val="11"/>
        </w:numPr>
        <w:spacing w:line="360" w:lineRule="auto"/>
        <w:rPr>
          <w:rFonts w:ascii="Palatino" w:hAnsi="Palatino"/>
        </w:rPr>
      </w:pPr>
      <w:r w:rsidRPr="00DA35EE">
        <w:rPr>
          <w:rFonts w:ascii="Palatino" w:hAnsi="Palatino"/>
        </w:rPr>
        <w:t xml:space="preserve">A kindergarten teacher will have an almost infinite variety of </w:t>
      </w:r>
      <w:r w:rsidRPr="00DA35EE">
        <w:rPr>
          <w:rFonts w:ascii="Palatino" w:hAnsi="Palatino"/>
          <w:b/>
        </w:rPr>
        <w:t>world festivals</w:t>
      </w:r>
      <w:r w:rsidRPr="00DA35EE">
        <w:rPr>
          <w:rFonts w:ascii="Palatino" w:hAnsi="Palatino"/>
        </w:rPr>
        <w:t xml:space="preserve"> to choose from.  A teacher might consider including as part of a </w:t>
      </w:r>
      <w:r w:rsidR="000A5464">
        <w:rPr>
          <w:rFonts w:ascii="Palatino" w:hAnsi="Palatino"/>
        </w:rPr>
        <w:t>Ring Time</w:t>
      </w:r>
      <w:r w:rsidRPr="00DA35EE">
        <w:rPr>
          <w:rFonts w:ascii="Palatino" w:hAnsi="Palatino"/>
        </w:rPr>
        <w:t xml:space="preserve"> topic themes, stories and activities connected with some of the following (a very selective list!):  </w:t>
      </w:r>
    </w:p>
    <w:p w14:paraId="0D949D89" w14:textId="77777777" w:rsidR="00BE298B" w:rsidRDefault="00DA35EE" w:rsidP="00DA35EE">
      <w:pPr>
        <w:pStyle w:val="ListParagraph"/>
        <w:numPr>
          <w:ilvl w:val="0"/>
          <w:numId w:val="11"/>
        </w:numPr>
        <w:spacing w:line="360" w:lineRule="auto"/>
        <w:rPr>
          <w:rFonts w:ascii="Palatino" w:hAnsi="Palatino"/>
        </w:rPr>
      </w:pPr>
      <w:r w:rsidRPr="00BE298B">
        <w:rPr>
          <w:rFonts w:ascii="Palatino" w:hAnsi="Palatino"/>
        </w:rPr>
        <w:t>Various lantern festivals from across the world (e.g. Chinese</w:t>
      </w:r>
      <w:r w:rsidR="00BE298B">
        <w:rPr>
          <w:rFonts w:ascii="Palatino" w:hAnsi="Palatino"/>
        </w:rPr>
        <w:t>, Hindu</w:t>
      </w:r>
      <w:r w:rsidRPr="00BE298B">
        <w:rPr>
          <w:rFonts w:ascii="Palatino" w:hAnsi="Palatino"/>
        </w:rPr>
        <w:t xml:space="preserve"> or other tradition).  </w:t>
      </w:r>
    </w:p>
    <w:p w14:paraId="48ACB10B" w14:textId="196C417A" w:rsidR="00DA35EE" w:rsidRPr="00BE298B" w:rsidRDefault="00DA35EE" w:rsidP="00DA35EE">
      <w:pPr>
        <w:pStyle w:val="ListParagraph"/>
        <w:numPr>
          <w:ilvl w:val="0"/>
          <w:numId w:val="11"/>
        </w:numPr>
        <w:spacing w:line="360" w:lineRule="auto"/>
        <w:rPr>
          <w:rFonts w:ascii="Palatino" w:hAnsi="Palatino"/>
        </w:rPr>
      </w:pPr>
      <w:r w:rsidRPr="00BE298B">
        <w:rPr>
          <w:rFonts w:ascii="Palatino" w:hAnsi="Palatino"/>
        </w:rPr>
        <w:t xml:space="preserve">Diwali, the Hindu festival of lights.  </w:t>
      </w:r>
    </w:p>
    <w:p w14:paraId="2410C904" w14:textId="2992AB36" w:rsidR="00DA35EE" w:rsidRPr="00DA35EE" w:rsidRDefault="00DA35EE" w:rsidP="00DA35EE">
      <w:pPr>
        <w:pStyle w:val="ListParagraph"/>
        <w:numPr>
          <w:ilvl w:val="0"/>
          <w:numId w:val="11"/>
        </w:numPr>
        <w:spacing w:line="360" w:lineRule="auto"/>
        <w:rPr>
          <w:rFonts w:ascii="Palatino" w:hAnsi="Palatino"/>
        </w:rPr>
      </w:pPr>
      <w:r w:rsidRPr="00DA35EE">
        <w:rPr>
          <w:rFonts w:ascii="Palatino" w:hAnsi="Palatino"/>
        </w:rPr>
        <w:t xml:space="preserve">Thanksgiving.  </w:t>
      </w:r>
    </w:p>
    <w:p w14:paraId="32FC6603" w14:textId="09A026F6" w:rsidR="00DA35EE" w:rsidRPr="00DA35EE" w:rsidRDefault="00DA35EE" w:rsidP="00DA35EE">
      <w:pPr>
        <w:pStyle w:val="ListParagraph"/>
        <w:numPr>
          <w:ilvl w:val="0"/>
          <w:numId w:val="11"/>
        </w:numPr>
        <w:spacing w:line="360" w:lineRule="auto"/>
        <w:rPr>
          <w:rFonts w:ascii="Palatino" w:hAnsi="Palatino"/>
        </w:rPr>
      </w:pPr>
      <w:r w:rsidRPr="00DA35EE">
        <w:rPr>
          <w:rFonts w:ascii="Palatino" w:hAnsi="Palatino"/>
        </w:rPr>
        <w:t xml:space="preserve">Ramadan.  </w:t>
      </w:r>
    </w:p>
    <w:p w14:paraId="17E2467A" w14:textId="7F17B695" w:rsidR="00DA35EE" w:rsidRPr="00DA35EE" w:rsidRDefault="00DA35EE" w:rsidP="00DA35EE">
      <w:pPr>
        <w:pStyle w:val="ListParagraph"/>
        <w:numPr>
          <w:ilvl w:val="0"/>
          <w:numId w:val="11"/>
        </w:numPr>
        <w:spacing w:line="360" w:lineRule="auto"/>
        <w:rPr>
          <w:rFonts w:ascii="Palatino" w:hAnsi="Palatino"/>
        </w:rPr>
      </w:pPr>
      <w:r w:rsidRPr="00DA35EE">
        <w:rPr>
          <w:rFonts w:ascii="Palatino" w:hAnsi="Palatino"/>
        </w:rPr>
        <w:t xml:space="preserve">Various flower festivals (e.g. Japanese traditions).  </w:t>
      </w:r>
    </w:p>
    <w:p w14:paraId="5EB67170" w14:textId="491B475E" w:rsidR="00DA35EE" w:rsidRPr="00DA35EE" w:rsidRDefault="00DA35EE" w:rsidP="00DA35EE">
      <w:pPr>
        <w:pStyle w:val="ListParagraph"/>
        <w:numPr>
          <w:ilvl w:val="0"/>
          <w:numId w:val="11"/>
        </w:numPr>
        <w:spacing w:line="360" w:lineRule="auto"/>
        <w:rPr>
          <w:rFonts w:ascii="Palatino" w:hAnsi="Palatino"/>
        </w:rPr>
      </w:pPr>
      <w:r w:rsidRPr="00DA35EE">
        <w:rPr>
          <w:rFonts w:ascii="Palatino" w:hAnsi="Palatino"/>
        </w:rPr>
        <w:t xml:space="preserve">Chinese New Year (an imaginative supplement to a Numeracy Main Lesson).  </w:t>
      </w:r>
    </w:p>
    <w:p w14:paraId="182ABB98" w14:textId="78AF9208" w:rsidR="00DA35EE" w:rsidRPr="00DA35EE" w:rsidRDefault="00DA35EE" w:rsidP="00DA35EE">
      <w:pPr>
        <w:pStyle w:val="ListParagraph"/>
        <w:numPr>
          <w:ilvl w:val="0"/>
          <w:numId w:val="11"/>
        </w:numPr>
        <w:spacing w:line="360" w:lineRule="auto"/>
        <w:rPr>
          <w:rFonts w:ascii="Palatino" w:hAnsi="Palatino"/>
        </w:rPr>
      </w:pPr>
      <w:r w:rsidRPr="00DA35EE">
        <w:rPr>
          <w:rFonts w:ascii="Palatino" w:hAnsi="Palatino"/>
        </w:rPr>
        <w:t>Various Kite festivals</w:t>
      </w:r>
    </w:p>
    <w:p w14:paraId="5BA777C1" w14:textId="77777777" w:rsidR="00BE298B" w:rsidRDefault="00DA35EE" w:rsidP="00DA35EE">
      <w:pPr>
        <w:pStyle w:val="ListParagraph"/>
        <w:numPr>
          <w:ilvl w:val="0"/>
          <w:numId w:val="11"/>
        </w:numPr>
        <w:spacing w:line="360" w:lineRule="auto"/>
        <w:rPr>
          <w:rFonts w:ascii="Palatino" w:hAnsi="Palatino"/>
        </w:rPr>
      </w:pPr>
      <w:r w:rsidRPr="00BE298B">
        <w:rPr>
          <w:rFonts w:ascii="Palatino" w:hAnsi="Palatino"/>
        </w:rPr>
        <w:t xml:space="preserve">Chanukah, the Jewish festival of lights.  </w:t>
      </w:r>
    </w:p>
    <w:p w14:paraId="0D701494" w14:textId="77777777" w:rsidR="00BE298B" w:rsidRPr="00BE298B" w:rsidRDefault="00DA35EE" w:rsidP="00BE298B">
      <w:pPr>
        <w:pStyle w:val="ListParagraph"/>
        <w:numPr>
          <w:ilvl w:val="0"/>
          <w:numId w:val="11"/>
        </w:numPr>
        <w:spacing w:after="120"/>
        <w:rPr>
          <w:rFonts w:ascii="Palatino" w:hAnsi="Palatino"/>
          <w:b/>
        </w:rPr>
      </w:pPr>
      <w:r w:rsidRPr="00BE298B">
        <w:rPr>
          <w:rFonts w:ascii="Palatino" w:hAnsi="Palatino"/>
        </w:rPr>
        <w:t xml:space="preserve">Baisakhi, the Sikh and Hindu New Year.  </w:t>
      </w:r>
    </w:p>
    <w:p w14:paraId="5A535F8F" w14:textId="77777777" w:rsidR="00BE298B" w:rsidRPr="00BE298B" w:rsidRDefault="00DA35EE" w:rsidP="00BE298B">
      <w:pPr>
        <w:pStyle w:val="ListParagraph"/>
        <w:numPr>
          <w:ilvl w:val="0"/>
          <w:numId w:val="11"/>
        </w:numPr>
        <w:spacing w:after="120"/>
        <w:rPr>
          <w:rFonts w:ascii="Palatino" w:hAnsi="Palatino"/>
          <w:b/>
        </w:rPr>
      </w:pPr>
      <w:r w:rsidRPr="00BE298B">
        <w:rPr>
          <w:rFonts w:ascii="Palatino" w:hAnsi="Palatino"/>
        </w:rPr>
        <w:t xml:space="preserve">Various festivals connected with the moon and sun.  </w:t>
      </w:r>
    </w:p>
    <w:p w14:paraId="02EE328D" w14:textId="4ABED3C8" w:rsidR="00BE298B" w:rsidRPr="00BE298B" w:rsidRDefault="00BE298B" w:rsidP="00BE298B">
      <w:pPr>
        <w:pStyle w:val="ListParagraph"/>
        <w:numPr>
          <w:ilvl w:val="0"/>
          <w:numId w:val="11"/>
        </w:numPr>
        <w:spacing w:after="120"/>
        <w:rPr>
          <w:rFonts w:ascii="Palatino" w:hAnsi="Palatino"/>
          <w:b/>
        </w:rPr>
      </w:pPr>
      <w:r w:rsidRPr="00BE298B">
        <w:rPr>
          <w:rFonts w:ascii="Palatino" w:hAnsi="Palatino"/>
        </w:rPr>
        <w:t xml:space="preserve">Festivals such as the Chinese New Year or Diwali give opportunities to build cultural awareness through sharing different foods, music, dance.  </w:t>
      </w:r>
    </w:p>
    <w:p w14:paraId="30581DE1" w14:textId="77777777" w:rsidR="00BE298B" w:rsidRPr="00BE298B" w:rsidRDefault="00BE298B" w:rsidP="00BE298B">
      <w:pPr>
        <w:pStyle w:val="ListParagraph"/>
        <w:spacing w:line="360" w:lineRule="auto"/>
        <w:ind w:left="1445"/>
        <w:rPr>
          <w:rFonts w:ascii="Palatino" w:hAnsi="Palatino"/>
        </w:rPr>
      </w:pPr>
    </w:p>
    <w:p w14:paraId="32D9ACEC" w14:textId="007F57CE" w:rsidR="00DA35EE" w:rsidRPr="00DA35EE" w:rsidRDefault="00BE298B" w:rsidP="00BE298B">
      <w:pPr>
        <w:pStyle w:val="ListParagraph"/>
        <w:spacing w:line="360" w:lineRule="auto"/>
        <w:ind w:left="1445"/>
        <w:jc w:val="right"/>
        <w:rPr>
          <w:rFonts w:ascii="Palatino" w:hAnsi="Palatino"/>
          <w:i/>
        </w:rPr>
      </w:pPr>
      <w:r w:rsidRPr="00DA35EE">
        <w:rPr>
          <w:rFonts w:ascii="Palatino" w:hAnsi="Palatino"/>
          <w:i/>
        </w:rPr>
        <w:t xml:space="preserve"> </w:t>
      </w:r>
      <w:r w:rsidR="00DA35EE" w:rsidRPr="00DA35EE">
        <w:rPr>
          <w:rFonts w:ascii="Palatino" w:hAnsi="Palatino"/>
          <w:i/>
        </w:rPr>
        <w:t xml:space="preserve">‘We have inherited a large house, a great “world house” in which we have to live together – black and white, Easterner and Westerner, Gentile and Jew, Catholic and Protestant, Muslim and Hindu – a family unduly separated in ideas, culture and interest, who, because we can never again live apart, must learn somehow to live with each other in peace.’  </w:t>
      </w:r>
    </w:p>
    <w:p w14:paraId="63CBB54B" w14:textId="77777777" w:rsidR="00DA35EE" w:rsidRPr="00DA35EE" w:rsidRDefault="00DA35EE" w:rsidP="00BE298B">
      <w:pPr>
        <w:pStyle w:val="ListParagraph"/>
        <w:spacing w:line="360" w:lineRule="auto"/>
        <w:ind w:left="1445"/>
        <w:jc w:val="right"/>
        <w:rPr>
          <w:rFonts w:ascii="Palatino" w:hAnsi="Palatino"/>
        </w:rPr>
      </w:pPr>
      <w:r w:rsidRPr="00DA35EE">
        <w:rPr>
          <w:rFonts w:ascii="Palatino" w:hAnsi="Palatino"/>
        </w:rPr>
        <w:t xml:space="preserve">Marin Luther King Jnr.  </w:t>
      </w:r>
    </w:p>
    <w:p w14:paraId="1D23853F" w14:textId="77777777" w:rsidR="00333886" w:rsidRDefault="00333886" w:rsidP="00DA7A40">
      <w:pPr>
        <w:pStyle w:val="Header"/>
        <w:spacing w:line="360" w:lineRule="auto"/>
        <w:rPr>
          <w:rFonts w:ascii="Palatino" w:hAnsi="Palatino"/>
          <w:b/>
          <w:sz w:val="32"/>
          <w:szCs w:val="24"/>
        </w:rPr>
      </w:pPr>
    </w:p>
    <w:p w14:paraId="7B28321C" w14:textId="77777777" w:rsidR="00333886" w:rsidRPr="00B70C50" w:rsidRDefault="00333886" w:rsidP="00333886">
      <w:pPr>
        <w:pStyle w:val="BodyText2"/>
        <w:rPr>
          <w:b/>
          <w:sz w:val="24"/>
          <w:szCs w:val="24"/>
        </w:rPr>
      </w:pPr>
      <w:r w:rsidRPr="00B70C50">
        <w:rPr>
          <w:b/>
          <w:sz w:val="24"/>
          <w:szCs w:val="24"/>
        </w:rPr>
        <w:t>Monitoring Compliance and Effectiveness</w:t>
      </w:r>
    </w:p>
    <w:p w14:paraId="50174F69" w14:textId="77777777" w:rsidR="00333886" w:rsidRPr="00A25B23" w:rsidRDefault="00333886" w:rsidP="00333886">
      <w:pPr>
        <w:pStyle w:val="BodyText2"/>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r w:rsidRPr="00A25B23">
        <w:t>This document will be reviewed annually</w:t>
      </w:r>
    </w:p>
    <w:p w14:paraId="294E5712" w14:textId="55187BED" w:rsidR="00333886" w:rsidRPr="00A25B23" w:rsidRDefault="00333886" w:rsidP="00333886">
      <w:pPr>
        <w:pStyle w:val="BodyText2"/>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r>
        <w:t>This document will be discussed and reviewed at EY Teachers’ Meetings</w:t>
      </w:r>
    </w:p>
    <w:p w14:paraId="5A20365B" w14:textId="77777777" w:rsidR="007B498A" w:rsidRDefault="007B498A" w:rsidP="00DA7A40">
      <w:pPr>
        <w:pStyle w:val="Header"/>
        <w:spacing w:line="360" w:lineRule="auto"/>
        <w:rPr>
          <w:rFonts w:ascii="Palatino" w:hAnsi="Palatino"/>
          <w:b/>
          <w:sz w:val="32"/>
          <w:szCs w:val="24"/>
        </w:rPr>
      </w:pPr>
    </w:p>
    <w:p w14:paraId="39B4A054" w14:textId="77777777" w:rsidR="007B498A" w:rsidRDefault="007B498A" w:rsidP="00DA7A40">
      <w:pPr>
        <w:pStyle w:val="Header"/>
        <w:spacing w:line="360" w:lineRule="auto"/>
        <w:rPr>
          <w:rFonts w:ascii="Palatino" w:hAnsi="Palatino"/>
          <w:b/>
          <w:sz w:val="32"/>
          <w:szCs w:val="24"/>
        </w:rPr>
      </w:pPr>
    </w:p>
    <w:p w14:paraId="5739431E" w14:textId="20D22A7C" w:rsidR="00DA7A40" w:rsidRPr="002D73AC" w:rsidRDefault="00DA7A40" w:rsidP="00DA7A40">
      <w:pPr>
        <w:pStyle w:val="Header"/>
        <w:spacing w:line="360" w:lineRule="auto"/>
        <w:rPr>
          <w:rFonts w:ascii="Palatino" w:hAnsi="Palatino"/>
          <w:b/>
          <w:sz w:val="28"/>
        </w:rPr>
      </w:pPr>
      <w:r w:rsidRPr="002D73AC">
        <w:rPr>
          <w:rFonts w:ascii="Palatino" w:hAnsi="Palatino"/>
          <w:b/>
          <w:sz w:val="32"/>
          <w:szCs w:val="24"/>
        </w:rPr>
        <w:t xml:space="preserve"> </w:t>
      </w:r>
      <w:r w:rsidRPr="002D73AC">
        <w:rPr>
          <w:rFonts w:ascii="Palatino" w:hAnsi="Palatino"/>
          <w:b/>
          <w:sz w:val="28"/>
        </w:rPr>
        <w:t>Related Policies</w:t>
      </w:r>
    </w:p>
    <w:p w14:paraId="4AD0B6B5" w14:textId="7985D4CE" w:rsidR="00DA7A40" w:rsidRPr="002D73AC" w:rsidRDefault="007C1A93" w:rsidP="0055523E">
      <w:pPr>
        <w:spacing w:line="360" w:lineRule="auto"/>
        <w:rPr>
          <w:rFonts w:ascii="Palatino" w:hAnsi="Palatino"/>
        </w:rPr>
      </w:pPr>
      <w:r w:rsidRPr="002D73AC">
        <w:rPr>
          <w:rFonts w:ascii="Palatino" w:hAnsi="Palatino"/>
        </w:rPr>
        <w:t>CVSE S</w:t>
      </w:r>
      <w:r w:rsidR="00DA7A40" w:rsidRPr="002D73AC">
        <w:rPr>
          <w:rFonts w:ascii="Palatino" w:hAnsi="Palatino"/>
        </w:rPr>
        <w:t xml:space="preserve">afeguarding </w:t>
      </w:r>
      <w:r w:rsidRPr="002D73AC">
        <w:rPr>
          <w:rFonts w:ascii="Palatino" w:hAnsi="Palatino"/>
        </w:rPr>
        <w:t>policy</w:t>
      </w:r>
      <w:r w:rsidR="00B34778">
        <w:rPr>
          <w:rFonts w:ascii="Palatino" w:hAnsi="Palatino"/>
        </w:rPr>
        <w:t xml:space="preserve"> (including the</w:t>
      </w:r>
      <w:r w:rsidR="002D73AC" w:rsidRPr="002D73AC">
        <w:rPr>
          <w:rFonts w:ascii="Palatino" w:hAnsi="Palatino"/>
        </w:rPr>
        <w:t xml:space="preserve"> Prevent Duty)</w:t>
      </w:r>
    </w:p>
    <w:p w14:paraId="21F71051" w14:textId="5D377AFF" w:rsidR="00DA7A40" w:rsidRPr="002D73AC" w:rsidRDefault="007C1A93" w:rsidP="0055523E">
      <w:pPr>
        <w:spacing w:line="360" w:lineRule="auto"/>
        <w:rPr>
          <w:rFonts w:ascii="Palatino" w:hAnsi="Palatino"/>
        </w:rPr>
      </w:pPr>
      <w:r w:rsidRPr="002D73AC">
        <w:rPr>
          <w:rFonts w:ascii="Palatino" w:hAnsi="Palatino"/>
        </w:rPr>
        <w:lastRenderedPageBreak/>
        <w:t>CVSE E</w:t>
      </w:r>
      <w:r w:rsidR="00DA7A40" w:rsidRPr="002D73AC">
        <w:rPr>
          <w:rFonts w:ascii="Palatino" w:hAnsi="Palatino"/>
        </w:rPr>
        <w:t>qual opp</w:t>
      </w:r>
      <w:r w:rsidRPr="002D73AC">
        <w:rPr>
          <w:rFonts w:ascii="Palatino" w:hAnsi="Palatino"/>
        </w:rPr>
        <w:t>ortunities policy</w:t>
      </w:r>
    </w:p>
    <w:p w14:paraId="1524A6EE" w14:textId="4B7BBCC2" w:rsidR="002C5D1C" w:rsidRPr="0027240C" w:rsidRDefault="00C862DF" w:rsidP="0055523E">
      <w:pPr>
        <w:spacing w:line="360" w:lineRule="auto"/>
        <w:rPr>
          <w:rFonts w:ascii="Palatino" w:hAnsi="Palatino" w:cs="Arial"/>
          <w:noProof w:val="0"/>
          <w:color w:val="930535"/>
          <w:lang w:val="en-US"/>
        </w:rPr>
      </w:pPr>
      <w:hyperlink r:id="rId9" w:history="1"/>
    </w:p>
    <w:sectPr w:rsidR="002C5D1C" w:rsidRPr="0027240C" w:rsidSect="0075032A">
      <w:headerReference w:type="default" r:id="rId10"/>
      <w:footerReference w:type="default" r:id="rId11"/>
      <w:headerReference w:type="first" r:id="rId12"/>
      <w:footerReference w:type="first" r:id="rId13"/>
      <w:pgSz w:w="11906" w:h="16838"/>
      <w:pgMar w:top="1440" w:right="1440" w:bottom="1440" w:left="1440"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65660" w14:textId="77777777" w:rsidR="00C862DF" w:rsidRDefault="00C862DF">
      <w:pPr>
        <w:spacing w:after="0" w:line="240" w:lineRule="auto"/>
      </w:pPr>
      <w:r>
        <w:separator/>
      </w:r>
    </w:p>
  </w:endnote>
  <w:endnote w:type="continuationSeparator" w:id="0">
    <w:p w14:paraId="0CEBF8D2" w14:textId="77777777" w:rsidR="00C862DF" w:rsidRDefault="00C8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F89A" w14:textId="246103A9" w:rsidR="0083626F" w:rsidRDefault="0083626F" w:rsidP="00800B4E">
    <w:pPr>
      <w:pStyle w:val="Header"/>
      <w:jc w:val="right"/>
      <w:rPr>
        <w:rFonts w:ascii="Palatino" w:hAnsi="Palatino"/>
      </w:rPr>
    </w:pPr>
    <w:r>
      <w:rPr>
        <w:rStyle w:val="PageNumber"/>
        <w:rFonts w:ascii="Palatino" w:hAnsi="Palatino"/>
      </w:rPr>
      <w:t>CVSE Multicultural policy (incorp. British Values), Rev. Sep. 2019</w:t>
    </w:r>
  </w:p>
  <w:p w14:paraId="5F52C5A7" w14:textId="77777777" w:rsidR="0083626F" w:rsidRDefault="0083626F">
    <w:pPr>
      <w:pStyle w:val="Footer"/>
      <w:jc w:val="center"/>
      <w:rPr>
        <w:rFonts w:ascii="Palatino" w:hAnsi="Palati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0262" w14:textId="738D611F" w:rsidR="0083626F" w:rsidRPr="00025C48" w:rsidRDefault="0083626F">
    <w:pPr>
      <w:jc w:val="center"/>
      <w:rPr>
        <w:rFonts w:ascii="Palatino" w:hAnsi="Palatino"/>
        <w:sz w:val="20"/>
        <w:szCs w:val="20"/>
      </w:rPr>
    </w:pPr>
    <w:r w:rsidRPr="00025C48">
      <w:rPr>
        <w:rFonts w:ascii="Palatino" w:hAnsi="Palatino"/>
        <w:sz w:val="20"/>
        <w:szCs w:val="20"/>
      </w:rPr>
      <w:t xml:space="preserve">Company No: 04293968            </w:t>
    </w:r>
    <w:r>
      <w:rPr>
        <w:rFonts w:ascii="Palatino" w:hAnsi="Palatino"/>
        <w:sz w:val="20"/>
        <w:szCs w:val="20"/>
      </w:rPr>
      <w:t xml:space="preserve">     www.caldersteiner.org.uk</w:t>
    </w:r>
    <w:r w:rsidRPr="00025C48">
      <w:rPr>
        <w:rFonts w:ascii="Palatino" w:hAnsi="Palatino"/>
        <w:sz w:val="20"/>
        <w:szCs w:val="20"/>
      </w:rPr>
      <w:t xml:space="preserve">                     Charity No: 1090119</w:t>
    </w:r>
  </w:p>
  <w:p w14:paraId="7F854CE1" w14:textId="77777777" w:rsidR="0083626F" w:rsidRDefault="0083626F">
    <w:pPr>
      <w:pStyle w:val="Footer"/>
      <w:jc w:val="center"/>
      <w:rPr>
        <w:rFonts w:ascii="Palatino" w:hAnsi="Palatino"/>
      </w:rPr>
    </w:pPr>
  </w:p>
  <w:p w14:paraId="37E3476E" w14:textId="77777777" w:rsidR="0083626F" w:rsidRDefault="00836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24A7A" w14:textId="77777777" w:rsidR="00C862DF" w:rsidRDefault="00C862DF">
      <w:pPr>
        <w:spacing w:after="0" w:line="240" w:lineRule="auto"/>
      </w:pPr>
      <w:r>
        <w:separator/>
      </w:r>
    </w:p>
  </w:footnote>
  <w:footnote w:type="continuationSeparator" w:id="0">
    <w:p w14:paraId="6B98ED35" w14:textId="77777777" w:rsidR="00C862DF" w:rsidRDefault="00C86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95E7" w14:textId="333F4903" w:rsidR="0083626F" w:rsidRDefault="0083626F">
    <w:pPr>
      <w:pStyle w:val="Header"/>
      <w:jc w:val="right"/>
      <w:rPr>
        <w:rStyle w:val="PageNumber"/>
        <w:rFonts w:ascii="Palatino" w:hAnsi="Palatino"/>
      </w:rPr>
    </w:pP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D0607B">
      <w:rPr>
        <w:rStyle w:val="PageNumber"/>
        <w:rFonts w:ascii="Palatino" w:hAnsi="Palatino"/>
      </w:rPr>
      <w:t>8</w:t>
    </w:r>
    <w:r>
      <w:rPr>
        <w:rStyle w:val="PageNumber"/>
        <w:rFonts w:ascii="Palatino" w:hAnsi="Palatino"/>
      </w:rPr>
      <w:fldChar w:fldCharType="end"/>
    </w:r>
    <w:r>
      <w:rPr>
        <w:rStyle w:val="PageNumber"/>
        <w:rFonts w:ascii="Palatino" w:hAnsi="Palatino"/>
      </w:rPr>
      <w:t xml:space="preserve"> of </w:t>
    </w:r>
    <w:r>
      <w:rPr>
        <w:rStyle w:val="PageNumber"/>
        <w:rFonts w:ascii="Palatino" w:hAnsi="Palatino"/>
      </w:rPr>
      <w:fldChar w:fldCharType="begin"/>
    </w:r>
    <w:r>
      <w:rPr>
        <w:rStyle w:val="PageNumber"/>
        <w:rFonts w:ascii="Palatino" w:hAnsi="Palatino"/>
      </w:rPr>
      <w:instrText xml:space="preserve"> NUMPAGES </w:instrText>
    </w:r>
    <w:r>
      <w:rPr>
        <w:rStyle w:val="PageNumber"/>
        <w:rFonts w:ascii="Palatino" w:hAnsi="Palatino"/>
      </w:rPr>
      <w:fldChar w:fldCharType="separate"/>
    </w:r>
    <w:r w:rsidR="00D0607B">
      <w:rPr>
        <w:rStyle w:val="PageNumber"/>
        <w:rFonts w:ascii="Palatino" w:hAnsi="Palatino"/>
      </w:rPr>
      <w:t>8</w:t>
    </w:r>
    <w:r>
      <w:rPr>
        <w:rStyle w:val="PageNumber"/>
        <w:rFonts w:ascii="Palatino" w:hAnsi="Palatino"/>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1BC5" w14:textId="47F91327" w:rsidR="0083626F" w:rsidRDefault="0083626F" w:rsidP="00025C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F4209"/>
    <w:multiLevelType w:val="multilevel"/>
    <w:tmpl w:val="1B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FE60FF"/>
    <w:multiLevelType w:val="multilevel"/>
    <w:tmpl w:val="A370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390B65"/>
    <w:multiLevelType w:val="multilevel"/>
    <w:tmpl w:val="998AB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01984"/>
    <w:multiLevelType w:val="multilevel"/>
    <w:tmpl w:val="0972B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0266BF"/>
    <w:multiLevelType w:val="multilevel"/>
    <w:tmpl w:val="DEC83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3D5FF2"/>
    <w:multiLevelType w:val="hybridMultilevel"/>
    <w:tmpl w:val="0B7E50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CA2DCC"/>
    <w:multiLevelType w:val="hybridMultilevel"/>
    <w:tmpl w:val="2D207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4"/>
    <w:lvlOverride w:ilvl="1">
      <w:lvl w:ilvl="1">
        <w:numFmt w:val="decimal"/>
        <w:lvlText w:val="%2."/>
        <w:lvlJc w:val="left"/>
        <w:pPr>
          <w:tabs>
            <w:tab w:val="num" w:pos="1440"/>
          </w:tabs>
          <w:ind w:left="1440" w:hanging="360"/>
        </w:pPr>
      </w:lvl>
    </w:lvlOverride>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E1"/>
    <w:rsid w:val="00000B6F"/>
    <w:rsid w:val="00001061"/>
    <w:rsid w:val="000109EB"/>
    <w:rsid w:val="000138C2"/>
    <w:rsid w:val="00015311"/>
    <w:rsid w:val="000231BC"/>
    <w:rsid w:val="00025C48"/>
    <w:rsid w:val="00031B2D"/>
    <w:rsid w:val="00036186"/>
    <w:rsid w:val="00044419"/>
    <w:rsid w:val="00046BD5"/>
    <w:rsid w:val="00051693"/>
    <w:rsid w:val="00055CC7"/>
    <w:rsid w:val="000611EF"/>
    <w:rsid w:val="00065076"/>
    <w:rsid w:val="0008076C"/>
    <w:rsid w:val="00095E25"/>
    <w:rsid w:val="000A1220"/>
    <w:rsid w:val="000A33B8"/>
    <w:rsid w:val="000A4FF2"/>
    <w:rsid w:val="000A5464"/>
    <w:rsid w:val="000A6177"/>
    <w:rsid w:val="000B0B23"/>
    <w:rsid w:val="000B2865"/>
    <w:rsid w:val="000C0B75"/>
    <w:rsid w:val="000D4BF5"/>
    <w:rsid w:val="000E6DFD"/>
    <w:rsid w:val="000F13FE"/>
    <w:rsid w:val="000F7247"/>
    <w:rsid w:val="0011295E"/>
    <w:rsid w:val="001164E1"/>
    <w:rsid w:val="00122AA8"/>
    <w:rsid w:val="00123021"/>
    <w:rsid w:val="0012663B"/>
    <w:rsid w:val="0012761E"/>
    <w:rsid w:val="0013060B"/>
    <w:rsid w:val="0013460A"/>
    <w:rsid w:val="001349BE"/>
    <w:rsid w:val="00136383"/>
    <w:rsid w:val="0014009E"/>
    <w:rsid w:val="00140CC8"/>
    <w:rsid w:val="0014183B"/>
    <w:rsid w:val="001445B8"/>
    <w:rsid w:val="00145A29"/>
    <w:rsid w:val="00145FA8"/>
    <w:rsid w:val="001624A9"/>
    <w:rsid w:val="001639C5"/>
    <w:rsid w:val="00174916"/>
    <w:rsid w:val="0019298F"/>
    <w:rsid w:val="0019667C"/>
    <w:rsid w:val="001974A8"/>
    <w:rsid w:val="001A3960"/>
    <w:rsid w:val="001B5FF4"/>
    <w:rsid w:val="001C1E06"/>
    <w:rsid w:val="001C2B4D"/>
    <w:rsid w:val="001C4F51"/>
    <w:rsid w:val="001D64A9"/>
    <w:rsid w:val="001E36CE"/>
    <w:rsid w:val="001F56AB"/>
    <w:rsid w:val="00211853"/>
    <w:rsid w:val="002213D2"/>
    <w:rsid w:val="00223FDB"/>
    <w:rsid w:val="00235DF8"/>
    <w:rsid w:val="00252061"/>
    <w:rsid w:val="002545A0"/>
    <w:rsid w:val="002645BF"/>
    <w:rsid w:val="00267546"/>
    <w:rsid w:val="0027240C"/>
    <w:rsid w:val="00277EE5"/>
    <w:rsid w:val="00284413"/>
    <w:rsid w:val="00287E7D"/>
    <w:rsid w:val="002908D2"/>
    <w:rsid w:val="002952F8"/>
    <w:rsid w:val="002A20D7"/>
    <w:rsid w:val="002A246D"/>
    <w:rsid w:val="002A269A"/>
    <w:rsid w:val="002B35C4"/>
    <w:rsid w:val="002C4326"/>
    <w:rsid w:val="002C5D1C"/>
    <w:rsid w:val="002D73AC"/>
    <w:rsid w:val="002E65A3"/>
    <w:rsid w:val="00300435"/>
    <w:rsid w:val="00301741"/>
    <w:rsid w:val="0031164C"/>
    <w:rsid w:val="00322975"/>
    <w:rsid w:val="00327639"/>
    <w:rsid w:val="00333886"/>
    <w:rsid w:val="0034094C"/>
    <w:rsid w:val="00341CF9"/>
    <w:rsid w:val="003434C7"/>
    <w:rsid w:val="00344313"/>
    <w:rsid w:val="00351706"/>
    <w:rsid w:val="00352469"/>
    <w:rsid w:val="0035261F"/>
    <w:rsid w:val="00361E17"/>
    <w:rsid w:val="00363A5D"/>
    <w:rsid w:val="00366235"/>
    <w:rsid w:val="00381315"/>
    <w:rsid w:val="003869FC"/>
    <w:rsid w:val="00390A42"/>
    <w:rsid w:val="0039142A"/>
    <w:rsid w:val="0039646B"/>
    <w:rsid w:val="003A41E2"/>
    <w:rsid w:val="003B6CC6"/>
    <w:rsid w:val="003B7C54"/>
    <w:rsid w:val="003B7F8E"/>
    <w:rsid w:val="003C2535"/>
    <w:rsid w:val="003C2AC8"/>
    <w:rsid w:val="003C5E7C"/>
    <w:rsid w:val="003E0FDE"/>
    <w:rsid w:val="003E3F10"/>
    <w:rsid w:val="003F0467"/>
    <w:rsid w:val="003F3971"/>
    <w:rsid w:val="003F7526"/>
    <w:rsid w:val="00412D15"/>
    <w:rsid w:val="00415249"/>
    <w:rsid w:val="00422723"/>
    <w:rsid w:val="00426DD2"/>
    <w:rsid w:val="00427EF8"/>
    <w:rsid w:val="00441D9A"/>
    <w:rsid w:val="004576F8"/>
    <w:rsid w:val="00460CF2"/>
    <w:rsid w:val="0046214A"/>
    <w:rsid w:val="00462F53"/>
    <w:rsid w:val="004805AE"/>
    <w:rsid w:val="00480BF7"/>
    <w:rsid w:val="00484A10"/>
    <w:rsid w:val="004879CD"/>
    <w:rsid w:val="004A27DC"/>
    <w:rsid w:val="004B14D7"/>
    <w:rsid w:val="004B62EF"/>
    <w:rsid w:val="004C0047"/>
    <w:rsid w:val="004D070E"/>
    <w:rsid w:val="004D1CAD"/>
    <w:rsid w:val="004D4770"/>
    <w:rsid w:val="004E076C"/>
    <w:rsid w:val="004E1C0A"/>
    <w:rsid w:val="004E1F10"/>
    <w:rsid w:val="004E4C4F"/>
    <w:rsid w:val="004E76B1"/>
    <w:rsid w:val="004F0595"/>
    <w:rsid w:val="004F7E5C"/>
    <w:rsid w:val="005000F8"/>
    <w:rsid w:val="005071D1"/>
    <w:rsid w:val="005076B2"/>
    <w:rsid w:val="005109F1"/>
    <w:rsid w:val="005116B7"/>
    <w:rsid w:val="00512A14"/>
    <w:rsid w:val="0052257D"/>
    <w:rsid w:val="00524F2C"/>
    <w:rsid w:val="00532B89"/>
    <w:rsid w:val="00533236"/>
    <w:rsid w:val="00541B18"/>
    <w:rsid w:val="0054541A"/>
    <w:rsid w:val="005507A9"/>
    <w:rsid w:val="00552864"/>
    <w:rsid w:val="00553969"/>
    <w:rsid w:val="0055523E"/>
    <w:rsid w:val="00563533"/>
    <w:rsid w:val="00582A06"/>
    <w:rsid w:val="005920FB"/>
    <w:rsid w:val="005A0B9B"/>
    <w:rsid w:val="005B2C7B"/>
    <w:rsid w:val="005B34ED"/>
    <w:rsid w:val="005B69ED"/>
    <w:rsid w:val="005C6B53"/>
    <w:rsid w:val="005C7B41"/>
    <w:rsid w:val="005D0810"/>
    <w:rsid w:val="005D43F1"/>
    <w:rsid w:val="005D56F5"/>
    <w:rsid w:val="005E3561"/>
    <w:rsid w:val="005E603F"/>
    <w:rsid w:val="005F626C"/>
    <w:rsid w:val="006018C0"/>
    <w:rsid w:val="00601D23"/>
    <w:rsid w:val="00602820"/>
    <w:rsid w:val="00612648"/>
    <w:rsid w:val="00614C86"/>
    <w:rsid w:val="006170A1"/>
    <w:rsid w:val="00634E3D"/>
    <w:rsid w:val="00635D8B"/>
    <w:rsid w:val="00636A60"/>
    <w:rsid w:val="00636F47"/>
    <w:rsid w:val="00640958"/>
    <w:rsid w:val="0064794F"/>
    <w:rsid w:val="006533E0"/>
    <w:rsid w:val="00664633"/>
    <w:rsid w:val="006659DB"/>
    <w:rsid w:val="00667D37"/>
    <w:rsid w:val="00672913"/>
    <w:rsid w:val="00672CE2"/>
    <w:rsid w:val="00683109"/>
    <w:rsid w:val="00685A52"/>
    <w:rsid w:val="0069364D"/>
    <w:rsid w:val="006953FB"/>
    <w:rsid w:val="006A1D25"/>
    <w:rsid w:val="006A459A"/>
    <w:rsid w:val="006A7CDF"/>
    <w:rsid w:val="006B0C65"/>
    <w:rsid w:val="006B1ACF"/>
    <w:rsid w:val="006C38EE"/>
    <w:rsid w:val="006D21BF"/>
    <w:rsid w:val="006D384A"/>
    <w:rsid w:val="006D47EC"/>
    <w:rsid w:val="006E2484"/>
    <w:rsid w:val="006E29DF"/>
    <w:rsid w:val="006E49F6"/>
    <w:rsid w:val="007027E9"/>
    <w:rsid w:val="007039CE"/>
    <w:rsid w:val="00712013"/>
    <w:rsid w:val="007222BC"/>
    <w:rsid w:val="007224E9"/>
    <w:rsid w:val="007241BE"/>
    <w:rsid w:val="00726707"/>
    <w:rsid w:val="00730A61"/>
    <w:rsid w:val="00732354"/>
    <w:rsid w:val="0073755A"/>
    <w:rsid w:val="0075032A"/>
    <w:rsid w:val="0075150F"/>
    <w:rsid w:val="00752F7C"/>
    <w:rsid w:val="00753C2A"/>
    <w:rsid w:val="00757DC5"/>
    <w:rsid w:val="007628A2"/>
    <w:rsid w:val="007671C4"/>
    <w:rsid w:val="007720A1"/>
    <w:rsid w:val="007918D0"/>
    <w:rsid w:val="0079501C"/>
    <w:rsid w:val="007967D8"/>
    <w:rsid w:val="007A2092"/>
    <w:rsid w:val="007A7B74"/>
    <w:rsid w:val="007B08EA"/>
    <w:rsid w:val="007B409F"/>
    <w:rsid w:val="007B498A"/>
    <w:rsid w:val="007B5D47"/>
    <w:rsid w:val="007C1772"/>
    <w:rsid w:val="007C1A93"/>
    <w:rsid w:val="007C620B"/>
    <w:rsid w:val="007D28DF"/>
    <w:rsid w:val="007D44D6"/>
    <w:rsid w:val="007E1602"/>
    <w:rsid w:val="007E1F99"/>
    <w:rsid w:val="007E5FD5"/>
    <w:rsid w:val="007F7C49"/>
    <w:rsid w:val="00800619"/>
    <w:rsid w:val="00800B4E"/>
    <w:rsid w:val="008063A7"/>
    <w:rsid w:val="00811BA0"/>
    <w:rsid w:val="00814684"/>
    <w:rsid w:val="00817E3C"/>
    <w:rsid w:val="0082434D"/>
    <w:rsid w:val="00827EF1"/>
    <w:rsid w:val="008359D7"/>
    <w:rsid w:val="0083626F"/>
    <w:rsid w:val="00844619"/>
    <w:rsid w:val="00856C7C"/>
    <w:rsid w:val="00873BA2"/>
    <w:rsid w:val="00880DAA"/>
    <w:rsid w:val="00882BCF"/>
    <w:rsid w:val="00882D24"/>
    <w:rsid w:val="008912E2"/>
    <w:rsid w:val="00891AB8"/>
    <w:rsid w:val="0089549F"/>
    <w:rsid w:val="008C0346"/>
    <w:rsid w:val="008C049B"/>
    <w:rsid w:val="008C2F29"/>
    <w:rsid w:val="008C6DC3"/>
    <w:rsid w:val="008C6E2D"/>
    <w:rsid w:val="008D267A"/>
    <w:rsid w:val="008E2C4D"/>
    <w:rsid w:val="008E7345"/>
    <w:rsid w:val="008E7496"/>
    <w:rsid w:val="008E78CF"/>
    <w:rsid w:val="008F2E11"/>
    <w:rsid w:val="008F4F98"/>
    <w:rsid w:val="008F5B7C"/>
    <w:rsid w:val="008F6EF2"/>
    <w:rsid w:val="00900951"/>
    <w:rsid w:val="0091145D"/>
    <w:rsid w:val="00917848"/>
    <w:rsid w:val="009252E4"/>
    <w:rsid w:val="00936A41"/>
    <w:rsid w:val="00941476"/>
    <w:rsid w:val="00946B0B"/>
    <w:rsid w:val="00950122"/>
    <w:rsid w:val="00951D76"/>
    <w:rsid w:val="00963A99"/>
    <w:rsid w:val="00965CC7"/>
    <w:rsid w:val="00971134"/>
    <w:rsid w:val="00973561"/>
    <w:rsid w:val="009735FD"/>
    <w:rsid w:val="0097379F"/>
    <w:rsid w:val="00977E1F"/>
    <w:rsid w:val="0098048C"/>
    <w:rsid w:val="009856D5"/>
    <w:rsid w:val="00986FA2"/>
    <w:rsid w:val="00987F91"/>
    <w:rsid w:val="00990215"/>
    <w:rsid w:val="00995D0D"/>
    <w:rsid w:val="00995DAD"/>
    <w:rsid w:val="009960BB"/>
    <w:rsid w:val="00997196"/>
    <w:rsid w:val="009974F4"/>
    <w:rsid w:val="009A05CD"/>
    <w:rsid w:val="009A0905"/>
    <w:rsid w:val="009A4EDA"/>
    <w:rsid w:val="009C1471"/>
    <w:rsid w:val="009D57F5"/>
    <w:rsid w:val="009D662B"/>
    <w:rsid w:val="009E0B9E"/>
    <w:rsid w:val="009E1C8F"/>
    <w:rsid w:val="009E2717"/>
    <w:rsid w:val="009E3124"/>
    <w:rsid w:val="009E47F9"/>
    <w:rsid w:val="009E77AF"/>
    <w:rsid w:val="009F7F09"/>
    <w:rsid w:val="00A035D7"/>
    <w:rsid w:val="00A06822"/>
    <w:rsid w:val="00A11495"/>
    <w:rsid w:val="00A26437"/>
    <w:rsid w:val="00A31009"/>
    <w:rsid w:val="00A37DD8"/>
    <w:rsid w:val="00A37FF9"/>
    <w:rsid w:val="00A421FA"/>
    <w:rsid w:val="00A461A6"/>
    <w:rsid w:val="00A46FA0"/>
    <w:rsid w:val="00A53235"/>
    <w:rsid w:val="00A62307"/>
    <w:rsid w:val="00A62D86"/>
    <w:rsid w:val="00A705A2"/>
    <w:rsid w:val="00A70F9C"/>
    <w:rsid w:val="00A721FD"/>
    <w:rsid w:val="00A7615B"/>
    <w:rsid w:val="00A77D44"/>
    <w:rsid w:val="00A86A62"/>
    <w:rsid w:val="00A87101"/>
    <w:rsid w:val="00A87F7A"/>
    <w:rsid w:val="00A90480"/>
    <w:rsid w:val="00A9403A"/>
    <w:rsid w:val="00A9560B"/>
    <w:rsid w:val="00AA38CC"/>
    <w:rsid w:val="00AA4AA2"/>
    <w:rsid w:val="00AB2FBC"/>
    <w:rsid w:val="00AC1CD3"/>
    <w:rsid w:val="00AC3879"/>
    <w:rsid w:val="00AC618D"/>
    <w:rsid w:val="00AD1A19"/>
    <w:rsid w:val="00AD29A3"/>
    <w:rsid w:val="00AE2B06"/>
    <w:rsid w:val="00AF49C5"/>
    <w:rsid w:val="00AF756A"/>
    <w:rsid w:val="00B0004E"/>
    <w:rsid w:val="00B1182C"/>
    <w:rsid w:val="00B134BE"/>
    <w:rsid w:val="00B2474D"/>
    <w:rsid w:val="00B3094C"/>
    <w:rsid w:val="00B30A4A"/>
    <w:rsid w:val="00B34778"/>
    <w:rsid w:val="00B35851"/>
    <w:rsid w:val="00B36FA5"/>
    <w:rsid w:val="00B540DD"/>
    <w:rsid w:val="00B615CF"/>
    <w:rsid w:val="00B67EDF"/>
    <w:rsid w:val="00B854E3"/>
    <w:rsid w:val="00B871C1"/>
    <w:rsid w:val="00B95147"/>
    <w:rsid w:val="00B9709E"/>
    <w:rsid w:val="00B97D5A"/>
    <w:rsid w:val="00BA1362"/>
    <w:rsid w:val="00BA176B"/>
    <w:rsid w:val="00BA6250"/>
    <w:rsid w:val="00BB6D3A"/>
    <w:rsid w:val="00BC334C"/>
    <w:rsid w:val="00BC6E76"/>
    <w:rsid w:val="00BD0F86"/>
    <w:rsid w:val="00BE0B85"/>
    <w:rsid w:val="00BE0BD6"/>
    <w:rsid w:val="00BE298B"/>
    <w:rsid w:val="00BE5EC4"/>
    <w:rsid w:val="00BF0373"/>
    <w:rsid w:val="00BF10A7"/>
    <w:rsid w:val="00BF4E40"/>
    <w:rsid w:val="00BF58AC"/>
    <w:rsid w:val="00BF709D"/>
    <w:rsid w:val="00C07881"/>
    <w:rsid w:val="00C174DE"/>
    <w:rsid w:val="00C35811"/>
    <w:rsid w:val="00C3643F"/>
    <w:rsid w:val="00C455CB"/>
    <w:rsid w:val="00C50F8B"/>
    <w:rsid w:val="00C52370"/>
    <w:rsid w:val="00C55601"/>
    <w:rsid w:val="00C56718"/>
    <w:rsid w:val="00C63B73"/>
    <w:rsid w:val="00C6682D"/>
    <w:rsid w:val="00C706FD"/>
    <w:rsid w:val="00C7259C"/>
    <w:rsid w:val="00C749FE"/>
    <w:rsid w:val="00C862DF"/>
    <w:rsid w:val="00C957E1"/>
    <w:rsid w:val="00CB769F"/>
    <w:rsid w:val="00CC49D1"/>
    <w:rsid w:val="00CD43CE"/>
    <w:rsid w:val="00CE0906"/>
    <w:rsid w:val="00CE4CA7"/>
    <w:rsid w:val="00CE51D9"/>
    <w:rsid w:val="00CE7D2B"/>
    <w:rsid w:val="00CF5FFD"/>
    <w:rsid w:val="00D049F0"/>
    <w:rsid w:val="00D0607B"/>
    <w:rsid w:val="00D15F6F"/>
    <w:rsid w:val="00D16B31"/>
    <w:rsid w:val="00D2694F"/>
    <w:rsid w:val="00D32D29"/>
    <w:rsid w:val="00D40AC9"/>
    <w:rsid w:val="00D41085"/>
    <w:rsid w:val="00D4226B"/>
    <w:rsid w:val="00D5269F"/>
    <w:rsid w:val="00D700A1"/>
    <w:rsid w:val="00D7022B"/>
    <w:rsid w:val="00D71D2C"/>
    <w:rsid w:val="00D76197"/>
    <w:rsid w:val="00D80D3F"/>
    <w:rsid w:val="00D832D4"/>
    <w:rsid w:val="00D91A96"/>
    <w:rsid w:val="00D93253"/>
    <w:rsid w:val="00D93D1C"/>
    <w:rsid w:val="00DA35EE"/>
    <w:rsid w:val="00DA5463"/>
    <w:rsid w:val="00DA7A40"/>
    <w:rsid w:val="00DB211B"/>
    <w:rsid w:val="00DB483F"/>
    <w:rsid w:val="00DB5EB6"/>
    <w:rsid w:val="00DC15CB"/>
    <w:rsid w:val="00DC36C1"/>
    <w:rsid w:val="00DD03B9"/>
    <w:rsid w:val="00DD694F"/>
    <w:rsid w:val="00DD7163"/>
    <w:rsid w:val="00DE157E"/>
    <w:rsid w:val="00DE2E89"/>
    <w:rsid w:val="00DE5AF2"/>
    <w:rsid w:val="00DE5BE7"/>
    <w:rsid w:val="00E01B8F"/>
    <w:rsid w:val="00E11F92"/>
    <w:rsid w:val="00E20BDC"/>
    <w:rsid w:val="00E22A4E"/>
    <w:rsid w:val="00E23A62"/>
    <w:rsid w:val="00E34D61"/>
    <w:rsid w:val="00E37463"/>
    <w:rsid w:val="00E46BDF"/>
    <w:rsid w:val="00E4719C"/>
    <w:rsid w:val="00E51865"/>
    <w:rsid w:val="00E53BA6"/>
    <w:rsid w:val="00E550E1"/>
    <w:rsid w:val="00E579BC"/>
    <w:rsid w:val="00E70926"/>
    <w:rsid w:val="00E844C4"/>
    <w:rsid w:val="00E853A3"/>
    <w:rsid w:val="00E87140"/>
    <w:rsid w:val="00EC0159"/>
    <w:rsid w:val="00ED0A56"/>
    <w:rsid w:val="00ED6027"/>
    <w:rsid w:val="00ED66AE"/>
    <w:rsid w:val="00EE000B"/>
    <w:rsid w:val="00EF02AC"/>
    <w:rsid w:val="00EF5A70"/>
    <w:rsid w:val="00F00571"/>
    <w:rsid w:val="00F100D5"/>
    <w:rsid w:val="00F10C11"/>
    <w:rsid w:val="00F12714"/>
    <w:rsid w:val="00F132E0"/>
    <w:rsid w:val="00F1609D"/>
    <w:rsid w:val="00F17ACF"/>
    <w:rsid w:val="00F20122"/>
    <w:rsid w:val="00F25CD0"/>
    <w:rsid w:val="00F35AEF"/>
    <w:rsid w:val="00F36AD3"/>
    <w:rsid w:val="00F45BE3"/>
    <w:rsid w:val="00F466BE"/>
    <w:rsid w:val="00F55A6E"/>
    <w:rsid w:val="00F617ED"/>
    <w:rsid w:val="00F63D95"/>
    <w:rsid w:val="00F657A6"/>
    <w:rsid w:val="00F65B3A"/>
    <w:rsid w:val="00F71C7D"/>
    <w:rsid w:val="00F73AC2"/>
    <w:rsid w:val="00F82025"/>
    <w:rsid w:val="00F828ED"/>
    <w:rsid w:val="00F85563"/>
    <w:rsid w:val="00F870B4"/>
    <w:rsid w:val="00F87F47"/>
    <w:rsid w:val="00F92C17"/>
    <w:rsid w:val="00F97A70"/>
    <w:rsid w:val="00FA06B3"/>
    <w:rsid w:val="00FA5E17"/>
    <w:rsid w:val="00FA77DC"/>
    <w:rsid w:val="00FB1C49"/>
    <w:rsid w:val="00FB3EC8"/>
    <w:rsid w:val="00FB6BC0"/>
    <w:rsid w:val="00FB72DC"/>
    <w:rsid w:val="00FC4C4F"/>
    <w:rsid w:val="00FD1658"/>
    <w:rsid w:val="00FE5DC4"/>
    <w:rsid w:val="00FE659B"/>
    <w:rsid w:val="00FE6E44"/>
    <w:rsid w:val="00FE6F80"/>
    <w:rsid w:val="00FF2F3B"/>
    <w:rsid w:val="00FF6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C1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rPr>
  </w:style>
  <w:style w:type="paragraph" w:styleId="Heading1">
    <w:name w:val="heading 1"/>
    <w:basedOn w:val="Normal"/>
    <w:next w:val="Normal"/>
    <w:qFormat/>
    <w:pPr>
      <w:keepNext/>
      <w:spacing w:after="0" w:line="360" w:lineRule="auto"/>
      <w:jc w:val="both"/>
      <w:outlineLvl w:val="0"/>
    </w:pPr>
    <w:rPr>
      <w:rFonts w:ascii="Palatino" w:eastAsia="Times" w:hAnsi="Palatino"/>
      <w:b/>
      <w:sz w:val="24"/>
    </w:rPr>
  </w:style>
  <w:style w:type="paragraph" w:styleId="Heading2">
    <w:name w:val="heading 2"/>
    <w:basedOn w:val="Normal"/>
    <w:next w:val="Normal"/>
    <w:qFormat/>
    <w:pPr>
      <w:keepNext/>
      <w:outlineLvl w:val="1"/>
    </w:pPr>
    <w:rPr>
      <w:rFonts w:ascii="Palatino" w:hAnsi="Palatino"/>
      <w:b/>
      <w:sz w:val="24"/>
    </w:rPr>
  </w:style>
  <w:style w:type="paragraph" w:styleId="Heading3">
    <w:name w:val="heading 3"/>
    <w:basedOn w:val="Normal"/>
    <w:next w:val="Normal"/>
    <w:qFormat/>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rFonts w:ascii="Arial" w:hAnsi="Arial" w:cs="Arial" w:hint="default"/>
      <w:strike w:val="0"/>
      <w:dstrike w:val="0"/>
      <w:color w:val="000000"/>
      <w:sz w:val="32"/>
      <w:szCs w:val="32"/>
      <w:u w:val="none"/>
      <w:effect w:val="none"/>
    </w:rPr>
  </w:style>
  <w:style w:type="paragraph" w:styleId="NoSpacing">
    <w:name w:val="No Spacing"/>
    <w:qFormat/>
    <w:rPr>
      <w:noProof/>
      <w:sz w:val="22"/>
      <w:szCs w:val="22"/>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semiHidden/>
    <w:rPr>
      <w:rFonts w:ascii="Tahoma" w:hAnsi="Tahoma" w:cs="Calibri"/>
      <w:sz w:val="16"/>
      <w:szCs w:val="16"/>
    </w:rPr>
  </w:style>
  <w:style w:type="paragraph" w:styleId="BodyText">
    <w:name w:val="Body Text"/>
    <w:basedOn w:val="Normal"/>
    <w:pPr>
      <w:jc w:val="center"/>
    </w:pPr>
    <w:rPr>
      <w:rFonts w:ascii="Palatino" w:hAnsi="Palatino"/>
      <w:color w:val="000000"/>
      <w:sz w:val="40"/>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spacing w:line="360" w:lineRule="auto"/>
      <w:jc w:val="both"/>
    </w:pPr>
    <w:rPr>
      <w:rFonts w:ascii="Palatino" w:hAnsi="Palatino"/>
    </w:rPr>
  </w:style>
  <w:style w:type="paragraph" w:styleId="NormalWeb">
    <w:name w:val="Normal (Web)"/>
    <w:basedOn w:val="Normal"/>
    <w:uiPriority w:val="99"/>
    <w:semiHidden/>
    <w:unhideWhenUsed/>
    <w:rsid w:val="00B36FA5"/>
    <w:pPr>
      <w:spacing w:before="100" w:beforeAutospacing="1" w:after="100" w:afterAutospacing="1" w:line="240" w:lineRule="auto"/>
    </w:pPr>
    <w:rPr>
      <w:rFonts w:ascii="Times" w:hAnsi="Times"/>
      <w:noProof w:val="0"/>
      <w:sz w:val="20"/>
      <w:szCs w:val="20"/>
    </w:rPr>
  </w:style>
  <w:style w:type="paragraph" w:customStyle="1" w:styleId="Default">
    <w:name w:val="Default"/>
    <w:rsid w:val="007A7B74"/>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E51865"/>
    <w:pPr>
      <w:ind w:left="720"/>
      <w:contextualSpacing/>
    </w:pPr>
  </w:style>
  <w:style w:type="paragraph" w:styleId="BodyText3">
    <w:name w:val="Body Text 3"/>
    <w:basedOn w:val="Normal"/>
    <w:link w:val="BodyText3Char"/>
    <w:uiPriority w:val="99"/>
    <w:semiHidden/>
    <w:unhideWhenUsed/>
    <w:rsid w:val="00882D24"/>
    <w:pPr>
      <w:spacing w:after="120"/>
    </w:pPr>
    <w:rPr>
      <w:sz w:val="16"/>
      <w:szCs w:val="16"/>
    </w:rPr>
  </w:style>
  <w:style w:type="character" w:customStyle="1" w:styleId="BodyText3Char">
    <w:name w:val="Body Text 3 Char"/>
    <w:basedOn w:val="DefaultParagraphFont"/>
    <w:link w:val="BodyText3"/>
    <w:uiPriority w:val="99"/>
    <w:semiHidden/>
    <w:rsid w:val="00882D24"/>
    <w:rPr>
      <w:noProof/>
      <w:sz w:val="16"/>
      <w:szCs w:val="16"/>
    </w:rPr>
  </w:style>
  <w:style w:type="paragraph" w:customStyle="1" w:styleId="xmsonormal">
    <w:name w:val="x_msonormal"/>
    <w:basedOn w:val="Normal"/>
    <w:rsid w:val="00EE000B"/>
    <w:pPr>
      <w:spacing w:before="100" w:beforeAutospacing="1" w:after="100" w:afterAutospacing="1" w:line="240" w:lineRule="auto"/>
    </w:pPr>
    <w:rPr>
      <w:rFonts w:ascii="Times New Roman" w:eastAsia="Times New Roman" w:hAnsi="Times New Roman"/>
      <w:noProof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rPr>
  </w:style>
  <w:style w:type="paragraph" w:styleId="Heading1">
    <w:name w:val="heading 1"/>
    <w:basedOn w:val="Normal"/>
    <w:next w:val="Normal"/>
    <w:qFormat/>
    <w:pPr>
      <w:keepNext/>
      <w:spacing w:after="0" w:line="360" w:lineRule="auto"/>
      <w:jc w:val="both"/>
      <w:outlineLvl w:val="0"/>
    </w:pPr>
    <w:rPr>
      <w:rFonts w:ascii="Palatino" w:eastAsia="Times" w:hAnsi="Palatino"/>
      <w:b/>
      <w:sz w:val="24"/>
    </w:rPr>
  </w:style>
  <w:style w:type="paragraph" w:styleId="Heading2">
    <w:name w:val="heading 2"/>
    <w:basedOn w:val="Normal"/>
    <w:next w:val="Normal"/>
    <w:qFormat/>
    <w:pPr>
      <w:keepNext/>
      <w:outlineLvl w:val="1"/>
    </w:pPr>
    <w:rPr>
      <w:rFonts w:ascii="Palatino" w:hAnsi="Palatino"/>
      <w:b/>
      <w:sz w:val="24"/>
    </w:rPr>
  </w:style>
  <w:style w:type="paragraph" w:styleId="Heading3">
    <w:name w:val="heading 3"/>
    <w:basedOn w:val="Normal"/>
    <w:next w:val="Normal"/>
    <w:qFormat/>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rFonts w:ascii="Arial" w:hAnsi="Arial" w:cs="Arial" w:hint="default"/>
      <w:strike w:val="0"/>
      <w:dstrike w:val="0"/>
      <w:color w:val="000000"/>
      <w:sz w:val="32"/>
      <w:szCs w:val="32"/>
      <w:u w:val="none"/>
      <w:effect w:val="none"/>
    </w:rPr>
  </w:style>
  <w:style w:type="paragraph" w:styleId="NoSpacing">
    <w:name w:val="No Spacing"/>
    <w:qFormat/>
    <w:rPr>
      <w:noProof/>
      <w:sz w:val="22"/>
      <w:szCs w:val="22"/>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semiHidden/>
    <w:rPr>
      <w:rFonts w:ascii="Tahoma" w:hAnsi="Tahoma" w:cs="Calibri"/>
      <w:sz w:val="16"/>
      <w:szCs w:val="16"/>
    </w:rPr>
  </w:style>
  <w:style w:type="paragraph" w:styleId="BodyText">
    <w:name w:val="Body Text"/>
    <w:basedOn w:val="Normal"/>
    <w:pPr>
      <w:jc w:val="center"/>
    </w:pPr>
    <w:rPr>
      <w:rFonts w:ascii="Palatino" w:hAnsi="Palatino"/>
      <w:color w:val="000000"/>
      <w:sz w:val="40"/>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spacing w:line="360" w:lineRule="auto"/>
      <w:jc w:val="both"/>
    </w:pPr>
    <w:rPr>
      <w:rFonts w:ascii="Palatino" w:hAnsi="Palatino"/>
    </w:rPr>
  </w:style>
  <w:style w:type="paragraph" w:styleId="NormalWeb">
    <w:name w:val="Normal (Web)"/>
    <w:basedOn w:val="Normal"/>
    <w:uiPriority w:val="99"/>
    <w:semiHidden/>
    <w:unhideWhenUsed/>
    <w:rsid w:val="00B36FA5"/>
    <w:pPr>
      <w:spacing w:before="100" w:beforeAutospacing="1" w:after="100" w:afterAutospacing="1" w:line="240" w:lineRule="auto"/>
    </w:pPr>
    <w:rPr>
      <w:rFonts w:ascii="Times" w:hAnsi="Times"/>
      <w:noProof w:val="0"/>
      <w:sz w:val="20"/>
      <w:szCs w:val="20"/>
    </w:rPr>
  </w:style>
  <w:style w:type="paragraph" w:customStyle="1" w:styleId="Default">
    <w:name w:val="Default"/>
    <w:rsid w:val="007A7B74"/>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E51865"/>
    <w:pPr>
      <w:ind w:left="720"/>
      <w:contextualSpacing/>
    </w:pPr>
  </w:style>
  <w:style w:type="paragraph" w:styleId="BodyText3">
    <w:name w:val="Body Text 3"/>
    <w:basedOn w:val="Normal"/>
    <w:link w:val="BodyText3Char"/>
    <w:uiPriority w:val="99"/>
    <w:semiHidden/>
    <w:unhideWhenUsed/>
    <w:rsid w:val="00882D24"/>
    <w:pPr>
      <w:spacing w:after="120"/>
    </w:pPr>
    <w:rPr>
      <w:sz w:val="16"/>
      <w:szCs w:val="16"/>
    </w:rPr>
  </w:style>
  <w:style w:type="character" w:customStyle="1" w:styleId="BodyText3Char">
    <w:name w:val="Body Text 3 Char"/>
    <w:basedOn w:val="DefaultParagraphFont"/>
    <w:link w:val="BodyText3"/>
    <w:uiPriority w:val="99"/>
    <w:semiHidden/>
    <w:rsid w:val="00882D24"/>
    <w:rPr>
      <w:noProof/>
      <w:sz w:val="16"/>
      <w:szCs w:val="16"/>
    </w:rPr>
  </w:style>
  <w:style w:type="paragraph" w:customStyle="1" w:styleId="xmsonormal">
    <w:name w:val="x_msonormal"/>
    <w:basedOn w:val="Normal"/>
    <w:rsid w:val="00EE000B"/>
    <w:pPr>
      <w:spacing w:before="100" w:beforeAutospacing="1" w:after="100" w:afterAutospacing="1" w:line="240" w:lineRule="auto"/>
    </w:pPr>
    <w:rPr>
      <w:rFonts w:ascii="Times New Roman" w:eastAsia="Times New Roman" w:hAnsi="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8626">
      <w:bodyDiv w:val="1"/>
      <w:marLeft w:val="0"/>
      <w:marRight w:val="0"/>
      <w:marTop w:val="0"/>
      <w:marBottom w:val="0"/>
      <w:divBdr>
        <w:top w:val="none" w:sz="0" w:space="0" w:color="auto"/>
        <w:left w:val="none" w:sz="0" w:space="0" w:color="auto"/>
        <w:bottom w:val="none" w:sz="0" w:space="0" w:color="auto"/>
        <w:right w:val="none" w:sz="0" w:space="0" w:color="auto"/>
      </w:divBdr>
      <w:divsChild>
        <w:div w:id="2083990730">
          <w:marLeft w:val="0"/>
          <w:marRight w:val="0"/>
          <w:marTop w:val="0"/>
          <w:marBottom w:val="0"/>
          <w:divBdr>
            <w:top w:val="none" w:sz="0" w:space="0" w:color="auto"/>
            <w:left w:val="none" w:sz="0" w:space="0" w:color="auto"/>
            <w:bottom w:val="none" w:sz="0" w:space="0" w:color="auto"/>
            <w:right w:val="none" w:sz="0" w:space="0" w:color="auto"/>
          </w:divBdr>
          <w:divsChild>
            <w:div w:id="1966350034">
              <w:marLeft w:val="0"/>
              <w:marRight w:val="0"/>
              <w:marTop w:val="0"/>
              <w:marBottom w:val="0"/>
              <w:divBdr>
                <w:top w:val="none" w:sz="0" w:space="0" w:color="auto"/>
                <w:left w:val="none" w:sz="0" w:space="0" w:color="auto"/>
                <w:bottom w:val="none" w:sz="0" w:space="0" w:color="auto"/>
                <w:right w:val="none" w:sz="0" w:space="0" w:color="auto"/>
              </w:divBdr>
              <w:divsChild>
                <w:div w:id="1477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2779">
          <w:marLeft w:val="0"/>
          <w:marRight w:val="0"/>
          <w:marTop w:val="0"/>
          <w:marBottom w:val="0"/>
          <w:divBdr>
            <w:top w:val="none" w:sz="0" w:space="0" w:color="auto"/>
            <w:left w:val="none" w:sz="0" w:space="0" w:color="auto"/>
            <w:bottom w:val="none" w:sz="0" w:space="0" w:color="auto"/>
            <w:right w:val="none" w:sz="0" w:space="0" w:color="auto"/>
          </w:divBdr>
          <w:divsChild>
            <w:div w:id="1581791351">
              <w:marLeft w:val="0"/>
              <w:marRight w:val="0"/>
              <w:marTop w:val="0"/>
              <w:marBottom w:val="0"/>
              <w:divBdr>
                <w:top w:val="none" w:sz="0" w:space="0" w:color="auto"/>
                <w:left w:val="none" w:sz="0" w:space="0" w:color="auto"/>
                <w:bottom w:val="none" w:sz="0" w:space="0" w:color="auto"/>
                <w:right w:val="none" w:sz="0" w:space="0" w:color="auto"/>
              </w:divBdr>
              <w:divsChild>
                <w:div w:id="3320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873">
          <w:marLeft w:val="0"/>
          <w:marRight w:val="0"/>
          <w:marTop w:val="0"/>
          <w:marBottom w:val="0"/>
          <w:divBdr>
            <w:top w:val="none" w:sz="0" w:space="0" w:color="auto"/>
            <w:left w:val="none" w:sz="0" w:space="0" w:color="auto"/>
            <w:bottom w:val="none" w:sz="0" w:space="0" w:color="auto"/>
            <w:right w:val="none" w:sz="0" w:space="0" w:color="auto"/>
          </w:divBdr>
          <w:divsChild>
            <w:div w:id="1884823309">
              <w:marLeft w:val="0"/>
              <w:marRight w:val="0"/>
              <w:marTop w:val="0"/>
              <w:marBottom w:val="0"/>
              <w:divBdr>
                <w:top w:val="none" w:sz="0" w:space="0" w:color="auto"/>
                <w:left w:val="none" w:sz="0" w:space="0" w:color="auto"/>
                <w:bottom w:val="none" w:sz="0" w:space="0" w:color="auto"/>
                <w:right w:val="none" w:sz="0" w:space="0" w:color="auto"/>
              </w:divBdr>
              <w:divsChild>
                <w:div w:id="15731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0281">
      <w:bodyDiv w:val="1"/>
      <w:marLeft w:val="0"/>
      <w:marRight w:val="0"/>
      <w:marTop w:val="0"/>
      <w:marBottom w:val="0"/>
      <w:divBdr>
        <w:top w:val="none" w:sz="0" w:space="0" w:color="auto"/>
        <w:left w:val="none" w:sz="0" w:space="0" w:color="auto"/>
        <w:bottom w:val="none" w:sz="0" w:space="0" w:color="auto"/>
        <w:right w:val="none" w:sz="0" w:space="0" w:color="auto"/>
      </w:divBdr>
      <w:divsChild>
        <w:div w:id="740911445">
          <w:marLeft w:val="0"/>
          <w:marRight w:val="0"/>
          <w:marTop w:val="0"/>
          <w:marBottom w:val="0"/>
          <w:divBdr>
            <w:top w:val="none" w:sz="0" w:space="0" w:color="auto"/>
            <w:left w:val="none" w:sz="0" w:space="0" w:color="auto"/>
            <w:bottom w:val="none" w:sz="0" w:space="0" w:color="auto"/>
            <w:right w:val="none" w:sz="0" w:space="0" w:color="auto"/>
          </w:divBdr>
          <w:divsChild>
            <w:div w:id="93913206">
              <w:marLeft w:val="0"/>
              <w:marRight w:val="0"/>
              <w:marTop w:val="0"/>
              <w:marBottom w:val="0"/>
              <w:divBdr>
                <w:top w:val="none" w:sz="0" w:space="0" w:color="auto"/>
                <w:left w:val="none" w:sz="0" w:space="0" w:color="auto"/>
                <w:bottom w:val="none" w:sz="0" w:space="0" w:color="auto"/>
                <w:right w:val="none" w:sz="0" w:space="0" w:color="auto"/>
              </w:divBdr>
              <w:divsChild>
                <w:div w:id="18857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l.britishcouncil.org/sites/default/files/document-files/Language%20and%20Literacy%20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YETi-iNK</Company>
  <LinksUpToDate>false</LinksUpToDate>
  <CharactersWithSpaces>15795</CharactersWithSpaces>
  <SharedDoc>false</SharedDoc>
  <HyperlinkBase/>
  <HLinks>
    <vt:vector size="6" baseType="variant">
      <vt:variant>
        <vt:i4>544145414</vt:i4>
      </vt:variant>
      <vt:variant>
        <vt:i4>2048</vt:i4>
      </vt:variant>
      <vt:variant>
        <vt:i4>1025</vt:i4>
      </vt:variant>
      <vt:variant>
        <vt:i4>1</vt:i4>
      </vt:variant>
      <vt:variant>
        <vt:lpwstr>Step1 Calderdal…or settings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Bunzl</dc:creator>
  <cp:lastModifiedBy>Amy Cheetham</cp:lastModifiedBy>
  <cp:revision>2</cp:revision>
  <cp:lastPrinted>2017-10-02T13:56:00Z</cp:lastPrinted>
  <dcterms:created xsi:type="dcterms:W3CDTF">2019-09-23T14:13:00Z</dcterms:created>
  <dcterms:modified xsi:type="dcterms:W3CDTF">2019-09-23T14:13:00Z</dcterms:modified>
</cp:coreProperties>
</file>